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05AD" w14:textId="77777777" w:rsidR="00084C53" w:rsidRDefault="00BD627C">
      <w:pPr>
        <w:suppressAutoHyphens w:val="0"/>
        <w:kinsoku/>
        <w:wordWrap/>
        <w:autoSpaceDE/>
        <w:autoSpaceDN/>
        <w:adjustRightInd/>
        <w:spacing w:line="342" w:lineRule="exact"/>
        <w:jc w:val="both"/>
        <w:rPr>
          <w:rFonts w:ascii="ＭＳ 明朝" w:cs="Times New Roman"/>
          <w:color w:val="000000"/>
          <w:spacing w:val="16"/>
        </w:rPr>
      </w:pPr>
      <w:r>
        <w:rPr>
          <w:rFonts w:ascii="ＭＳ 明朝" w:eastAsia="UD デジタル 教科書体 NK-B" w:cs="UD デジタル 教科書体 NK-B" w:hint="eastAsia"/>
          <w:b/>
          <w:bCs/>
          <w:color w:val="000000"/>
          <w:spacing w:val="10"/>
          <w:sz w:val="34"/>
          <w:szCs w:val="34"/>
        </w:rPr>
        <w:t>３</w:t>
      </w:r>
      <w:r>
        <w:rPr>
          <w:rFonts w:ascii="ＭＳ 明朝" w:eastAsia="UD デジタル 教科書体 NK-B" w:cs="UD デジタル 教科書体 NK-B" w:hint="eastAsia"/>
          <w:b/>
          <w:bCs/>
          <w:color w:val="000000"/>
          <w:spacing w:val="10"/>
          <w:w w:val="178"/>
          <w:sz w:val="34"/>
          <w:szCs w:val="34"/>
        </w:rPr>
        <w:t xml:space="preserve">　</w:t>
      </w:r>
      <w:r>
        <w:rPr>
          <w:rFonts w:ascii="ＭＳ 明朝" w:eastAsia="UD デジタル 教科書体 NK-B" w:cs="UD デジタル 教科書体 NK-B" w:hint="eastAsia"/>
          <w:b/>
          <w:bCs/>
          <w:color w:val="000000"/>
          <w:spacing w:val="10"/>
          <w:sz w:val="34"/>
          <w:szCs w:val="34"/>
        </w:rPr>
        <w:t>小学校での展開例</w:t>
      </w:r>
    </w:p>
    <w:p w14:paraId="1D0999A3" w14:textId="77777777" w:rsidR="00084C53" w:rsidRDefault="00084C53">
      <w:pPr>
        <w:suppressAutoHyphens w:val="0"/>
        <w:kinsoku/>
        <w:wordWrap/>
        <w:autoSpaceDE/>
        <w:autoSpaceDN/>
        <w:adjustRightInd/>
        <w:spacing w:line="210" w:lineRule="exact"/>
        <w:jc w:val="both"/>
        <w:rPr>
          <w:rFonts w:ascii="ＭＳ 明朝" w:cs="Times New Roman"/>
          <w:color w:val="000000"/>
          <w:spacing w:val="16"/>
        </w:rPr>
      </w:pPr>
    </w:p>
    <w:p w14:paraId="1457C940" w14:textId="77777777" w:rsidR="00084C53" w:rsidRPr="0017583A" w:rsidRDefault="00BD627C" w:rsidP="0080773D">
      <w:pPr>
        <w:suppressAutoHyphens w:val="0"/>
        <w:kinsoku/>
        <w:wordWrap/>
        <w:autoSpaceDE/>
        <w:autoSpaceDN/>
        <w:adjustRightInd/>
        <w:spacing w:line="240" w:lineRule="exact"/>
        <w:jc w:val="both"/>
        <w:rPr>
          <w:rFonts w:ascii="UD デジタル 教科書体 NP-R" w:eastAsia="UD デジタル 教科書体 NP-R" w:cs="Times New Roman" w:hint="eastAsia"/>
          <w:color w:val="000000"/>
          <w:spacing w:val="16"/>
        </w:rPr>
      </w:pPr>
      <w:r>
        <w:rPr>
          <w:rFonts w:hint="eastAsia"/>
          <w:color w:val="000000"/>
        </w:rPr>
        <w:t xml:space="preserve">　</w:t>
      </w:r>
      <w:r w:rsidRPr="0017583A">
        <w:rPr>
          <w:rFonts w:ascii="UD デジタル 教科書体 NP-R" w:eastAsia="UD デジタル 教科書体 NP-R" w:hint="eastAsia"/>
          <w:color w:val="000000"/>
        </w:rPr>
        <w:t xml:space="preserve">⑴　題材名「不安やなやみへの対処方法」　</w:t>
      </w:r>
    </w:p>
    <w:p w14:paraId="06D05739" w14:textId="77777777" w:rsidR="00084C53" w:rsidRPr="0017583A" w:rsidRDefault="00BD627C" w:rsidP="0080773D">
      <w:pPr>
        <w:suppressAutoHyphens w:val="0"/>
        <w:kinsoku/>
        <w:wordWrap/>
        <w:autoSpaceDE/>
        <w:autoSpaceDN/>
        <w:adjustRightInd/>
        <w:spacing w:line="240" w:lineRule="exact"/>
        <w:jc w:val="both"/>
        <w:rPr>
          <w:rFonts w:ascii="UD デジタル 教科書体 NP-R" w:eastAsia="UD デジタル 教科書体 NP-R" w:cs="Times New Roman" w:hint="eastAsia"/>
          <w:color w:val="000000"/>
          <w:spacing w:val="16"/>
        </w:rPr>
      </w:pPr>
      <w:r w:rsidRPr="0017583A">
        <w:rPr>
          <w:rFonts w:ascii="UD デジタル 教科書体 NP-R" w:eastAsia="UD デジタル 教科書体 NP-R" w:hint="eastAsia"/>
          <w:color w:val="000000"/>
        </w:rPr>
        <w:t xml:space="preserve">　⑵　ねらい</w:t>
      </w:r>
    </w:p>
    <w:p w14:paraId="01AED750" w14:textId="77777777" w:rsidR="00084C53" w:rsidRPr="0017583A" w:rsidRDefault="00BD627C" w:rsidP="0080773D">
      <w:pPr>
        <w:suppressAutoHyphens w:val="0"/>
        <w:kinsoku/>
        <w:wordWrap/>
        <w:autoSpaceDE/>
        <w:autoSpaceDN/>
        <w:adjustRightInd/>
        <w:spacing w:line="240" w:lineRule="exact"/>
        <w:jc w:val="both"/>
        <w:rPr>
          <w:rFonts w:ascii="UD デジタル 教科書体 NP-R" w:eastAsia="UD デジタル 教科書体 NP-R" w:cs="Times New Roman" w:hint="eastAsia"/>
          <w:color w:val="000000"/>
          <w:spacing w:val="16"/>
        </w:rPr>
      </w:pPr>
      <w:r w:rsidRPr="0017583A">
        <w:rPr>
          <w:rFonts w:ascii="UD デジタル 教科書体 NP-R" w:eastAsia="UD デジタル 教科書体 NP-R" w:hint="eastAsia"/>
          <w:color w:val="000000"/>
        </w:rPr>
        <w:t xml:space="preserve">　　○　不安やなやみがあることは自然なことであることを理解する。</w:t>
      </w:r>
    </w:p>
    <w:p w14:paraId="2B86D4FB" w14:textId="77777777" w:rsidR="00084C53" w:rsidRPr="0017583A" w:rsidRDefault="00BD627C" w:rsidP="0080773D">
      <w:pPr>
        <w:suppressAutoHyphens w:val="0"/>
        <w:kinsoku/>
        <w:wordWrap/>
        <w:autoSpaceDE/>
        <w:autoSpaceDN/>
        <w:adjustRightInd/>
        <w:spacing w:line="240" w:lineRule="exact"/>
        <w:jc w:val="both"/>
        <w:rPr>
          <w:rFonts w:ascii="UD デジタル 教科書体 NP-R" w:eastAsia="UD デジタル 教科書体 NP-R" w:cs="Times New Roman" w:hint="eastAsia"/>
          <w:color w:val="000000"/>
          <w:spacing w:val="16"/>
        </w:rPr>
      </w:pPr>
      <w:r w:rsidRPr="0017583A">
        <w:rPr>
          <w:rFonts w:ascii="UD デジタル 教科書体 NP-R" w:eastAsia="UD デジタル 教科書体 NP-R" w:hint="eastAsia"/>
          <w:color w:val="000000"/>
        </w:rPr>
        <w:t xml:space="preserve">　　○　不安やなやみへの様々な対処方法を知る。</w:t>
      </w:r>
    </w:p>
    <w:p w14:paraId="6EA56E82" w14:textId="77777777" w:rsidR="00084C53" w:rsidRPr="0017583A" w:rsidRDefault="00BD627C" w:rsidP="0080773D">
      <w:pPr>
        <w:suppressAutoHyphens w:val="0"/>
        <w:kinsoku/>
        <w:wordWrap/>
        <w:autoSpaceDE/>
        <w:autoSpaceDN/>
        <w:adjustRightInd/>
        <w:spacing w:line="240" w:lineRule="exact"/>
        <w:jc w:val="both"/>
        <w:rPr>
          <w:rFonts w:ascii="UD デジタル 教科書体 NP-R" w:eastAsia="UD デジタル 教科書体 NP-R" w:cs="Times New Roman" w:hint="eastAsia"/>
          <w:color w:val="000000"/>
          <w:spacing w:val="16"/>
        </w:rPr>
      </w:pPr>
      <w:r w:rsidRPr="0017583A">
        <w:rPr>
          <w:rFonts w:ascii="UD デジタル 教科書体 NP-R" w:eastAsia="UD デジタル 教科書体 NP-R" w:hint="eastAsia"/>
          <w:color w:val="000000"/>
        </w:rPr>
        <w:t xml:space="preserve">　　○　困っている友人への関わり方について考える。</w:t>
      </w:r>
    </w:p>
    <w:p w14:paraId="5B8D7373" w14:textId="77777777" w:rsidR="00084C53" w:rsidRPr="0017583A" w:rsidRDefault="00BD627C" w:rsidP="0080773D">
      <w:pPr>
        <w:suppressAutoHyphens w:val="0"/>
        <w:kinsoku/>
        <w:wordWrap/>
        <w:autoSpaceDE/>
        <w:autoSpaceDN/>
        <w:adjustRightInd/>
        <w:spacing w:line="240" w:lineRule="exact"/>
        <w:ind w:left="722" w:hanging="722"/>
        <w:jc w:val="both"/>
        <w:rPr>
          <w:rFonts w:ascii="UD デジタル 教科書体 NP-R" w:eastAsia="UD デジタル 教科書体 NP-R" w:cs="Times New Roman" w:hint="eastAsia"/>
          <w:color w:val="000000"/>
          <w:spacing w:val="16"/>
        </w:rPr>
      </w:pPr>
      <w:r w:rsidRPr="0017583A">
        <w:rPr>
          <w:rFonts w:ascii="UD デジタル 教科書体 NP-R" w:eastAsia="UD デジタル 教科書体 NP-R" w:hint="eastAsia"/>
          <w:color w:val="000000"/>
        </w:rPr>
        <w:t xml:space="preserve">　　○　子供だけで解決できない問題は、信頼できる大人に相談することの大切さを理解する。</w:t>
      </w:r>
    </w:p>
    <w:p w14:paraId="5C92F74A" w14:textId="77777777" w:rsidR="00084C53" w:rsidRPr="0017583A" w:rsidRDefault="00BD627C" w:rsidP="0080773D">
      <w:pPr>
        <w:pStyle w:val="a3"/>
        <w:adjustRightInd/>
        <w:spacing w:line="240" w:lineRule="exac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 xml:space="preserve">　⑶　本時の展開</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216"/>
        <w:gridCol w:w="4217"/>
      </w:tblGrid>
      <w:tr w:rsidR="00084C53" w:rsidRPr="0017583A" w14:paraId="35697D0E" w14:textId="77777777">
        <w:tc>
          <w:tcPr>
            <w:tcW w:w="482" w:type="dxa"/>
            <w:tcBorders>
              <w:top w:val="single" w:sz="4" w:space="0" w:color="000000"/>
              <w:left w:val="single" w:sz="4" w:space="0" w:color="000000"/>
              <w:bottom w:val="single" w:sz="4" w:space="0" w:color="000000"/>
              <w:right w:val="single" w:sz="4" w:space="0" w:color="000000"/>
            </w:tcBorders>
          </w:tcPr>
          <w:p w14:paraId="0D25BD0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tc>
        <w:tc>
          <w:tcPr>
            <w:tcW w:w="4216" w:type="dxa"/>
            <w:tcBorders>
              <w:top w:val="single" w:sz="4" w:space="0" w:color="000000"/>
              <w:left w:val="single" w:sz="4" w:space="0" w:color="000000"/>
              <w:bottom w:val="single" w:sz="4" w:space="0" w:color="000000"/>
              <w:right w:val="single" w:sz="4" w:space="0" w:color="000000"/>
            </w:tcBorders>
          </w:tcPr>
          <w:p w14:paraId="7BD1AC00" w14:textId="77777777" w:rsidR="00084C53" w:rsidRPr="0017583A" w:rsidRDefault="00BD627C" w:rsidP="0080773D">
            <w:pPr>
              <w:pStyle w:val="a3"/>
              <w:suppressAutoHyphens/>
              <w:kinsoku w:val="0"/>
              <w:autoSpaceDE w:val="0"/>
              <w:autoSpaceDN w:val="0"/>
              <w:spacing w:line="240" w:lineRule="exact"/>
              <w:jc w:val="center"/>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学習内容及び学習活動</w:t>
            </w:r>
          </w:p>
        </w:tc>
        <w:tc>
          <w:tcPr>
            <w:tcW w:w="4217" w:type="dxa"/>
            <w:tcBorders>
              <w:top w:val="single" w:sz="4" w:space="0" w:color="000000"/>
              <w:left w:val="single" w:sz="4" w:space="0" w:color="000000"/>
              <w:bottom w:val="single" w:sz="4" w:space="0" w:color="000000"/>
              <w:right w:val="single" w:sz="4" w:space="0" w:color="000000"/>
            </w:tcBorders>
          </w:tcPr>
          <w:p w14:paraId="35C082DF" w14:textId="77777777" w:rsidR="00084C53" w:rsidRPr="0017583A" w:rsidRDefault="00BD627C" w:rsidP="0080773D">
            <w:pPr>
              <w:pStyle w:val="a3"/>
              <w:suppressAutoHyphens/>
              <w:kinsoku w:val="0"/>
              <w:autoSpaceDE w:val="0"/>
              <w:autoSpaceDN w:val="0"/>
              <w:spacing w:line="240" w:lineRule="exact"/>
              <w:jc w:val="center"/>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指導上の留意点</w:t>
            </w:r>
          </w:p>
        </w:tc>
      </w:tr>
      <w:tr w:rsidR="00084C53" w:rsidRPr="0017583A" w14:paraId="490316C4" w14:textId="77777777">
        <w:tc>
          <w:tcPr>
            <w:tcW w:w="482" w:type="dxa"/>
            <w:tcBorders>
              <w:top w:val="single" w:sz="4" w:space="0" w:color="000000"/>
              <w:left w:val="single" w:sz="4" w:space="0" w:color="000000"/>
              <w:bottom w:val="single" w:sz="4" w:space="0" w:color="000000"/>
              <w:right w:val="single" w:sz="4" w:space="0" w:color="000000"/>
            </w:tcBorders>
          </w:tcPr>
          <w:p w14:paraId="2AEF45F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85C2AAA"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導</w:t>
            </w:r>
          </w:p>
          <w:p w14:paraId="42DD80F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6AA63D2"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入</w:t>
            </w:r>
          </w:p>
          <w:p w14:paraId="11C43713"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F8187D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744A523"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F7FF061"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A3589B7"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2F0E81A"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F05173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15991A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43544E7"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AA1233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2D0D1E5"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tc>
        <w:tc>
          <w:tcPr>
            <w:tcW w:w="4216" w:type="dxa"/>
            <w:tcBorders>
              <w:top w:val="single" w:sz="4" w:space="0" w:color="000000"/>
              <w:left w:val="single" w:sz="4" w:space="0" w:color="000000"/>
              <w:bottom w:val="single" w:sz="4" w:space="0" w:color="000000"/>
              <w:right w:val="single" w:sz="4" w:space="0" w:color="000000"/>
            </w:tcBorders>
          </w:tcPr>
          <w:p w14:paraId="7010FAA8" w14:textId="77777777" w:rsidR="00084C53" w:rsidRPr="0017583A" w:rsidRDefault="00084C53" w:rsidP="0080773D">
            <w:pPr>
              <w:pStyle w:val="a3"/>
              <w:suppressAutoHyphens/>
              <w:kinsoku w:val="0"/>
              <w:autoSpaceDE w:val="0"/>
              <w:autoSpaceDN w:val="0"/>
              <w:spacing w:line="240" w:lineRule="exact"/>
              <w:ind w:left="240" w:hanging="240"/>
              <w:jc w:val="left"/>
              <w:rPr>
                <w:rFonts w:ascii="UD デジタル 教科書体 NP-R" w:eastAsia="UD デジタル 教科書体 NP-R" w:cs="Times New Roman" w:hint="eastAsia"/>
                <w:spacing w:val="16"/>
              </w:rPr>
            </w:pPr>
          </w:p>
          <w:p w14:paraId="566CEF46" w14:textId="77777777" w:rsidR="00084C53" w:rsidRPr="0017583A" w:rsidRDefault="00BD627C" w:rsidP="0080773D">
            <w:pPr>
              <w:pStyle w:val="a3"/>
              <w:suppressAutoHyphens/>
              <w:kinsoku w:val="0"/>
              <w:autoSpaceDE w:val="0"/>
              <w:autoSpaceDN w:val="0"/>
              <w:spacing w:line="240" w:lineRule="exact"/>
              <w:ind w:left="240" w:hanging="240"/>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１　本時の学習内容や活動を知り、学習のめあてを確認する。</w:t>
            </w:r>
          </w:p>
          <w:p w14:paraId="2C242E2B"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30BE40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A37305C"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247417F"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2A86A4B"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202B230"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cs="Times New Roman" w:hint="eastAsia"/>
              </w:rPr>
              <w:t xml:space="preserve">                      </w:t>
            </w:r>
          </w:p>
          <w:p w14:paraId="7C7AA77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8784E4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A5F30E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0E3586C"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CC3E68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270755B"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tc>
        <w:tc>
          <w:tcPr>
            <w:tcW w:w="4217" w:type="dxa"/>
            <w:tcBorders>
              <w:top w:val="single" w:sz="4" w:space="0" w:color="000000"/>
              <w:left w:val="single" w:sz="4" w:space="0" w:color="000000"/>
              <w:bottom w:val="single" w:sz="4" w:space="0" w:color="000000"/>
              <w:right w:val="single" w:sz="4" w:space="0" w:color="000000"/>
            </w:tcBorders>
          </w:tcPr>
          <w:p w14:paraId="5F5309FF"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FB36D75"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・事前アンケートや全国のアンケート調査結果等を用いて、不安やなやみがあることは、自然なことであることを伝え、対処方法について考えていくことを確認させる。</w:t>
            </w:r>
          </w:p>
          <w:p w14:paraId="717AD19B"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FC818AE"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＜参考＞</w:t>
            </w:r>
          </w:p>
          <w:p w14:paraId="0A6777F2"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全国家庭児童調査（厚生労働省</w:t>
            </w:r>
            <w:r w:rsidRPr="0017583A">
              <w:rPr>
                <w:rFonts w:ascii="UD デジタル 教科書体 NP-R" w:eastAsia="UD デジタル 教科書体 NP-R" w:cs="Times New Roman" w:hint="eastAsia"/>
              </w:rPr>
              <w:t>:H26</w:t>
            </w:r>
            <w:r w:rsidRPr="0017583A">
              <w:rPr>
                <w:rFonts w:ascii="UD デジタル 教科書体 NP-R" w:eastAsia="UD デジタル 教科書体 NP-R" w:hint="eastAsia"/>
              </w:rPr>
              <w:t>）</w:t>
            </w:r>
          </w:p>
          <w:p w14:paraId="3E714340"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・不安やなやみがない５６．２％</w:t>
            </w:r>
          </w:p>
          <w:p w14:paraId="1A2DBAE7" w14:textId="77777777" w:rsidR="00084C53" w:rsidRPr="0017583A" w:rsidRDefault="00743C8D"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noProof/>
              </w:rPr>
              <mc:AlternateContent>
                <mc:Choice Requires="wps">
                  <w:drawing>
                    <wp:anchor distT="0" distB="0" distL="114300" distR="114300" simplePos="0" relativeHeight="251658240" behindDoc="0" locked="0" layoutInCell="0" allowOverlap="1" wp14:anchorId="0FC0B357" wp14:editId="6EACD251">
                      <wp:simplePos x="0" y="0"/>
                      <wp:positionH relativeFrom="column">
                        <wp:posOffset>-2602560</wp:posOffset>
                      </wp:positionH>
                      <wp:positionV relativeFrom="paragraph">
                        <wp:posOffset>299440</wp:posOffset>
                      </wp:positionV>
                      <wp:extent cx="5115560" cy="29591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5560" cy="295910"/>
                              </a:xfrm>
                              <a:prstGeom prst="roundRect">
                                <a:avLst>
                                  <a:gd name="adj" fmla="val 14398"/>
                                </a:avLst>
                              </a:prstGeom>
                              <a:solidFill>
                                <a:srgbClr val="FFFFFF"/>
                              </a:solidFill>
                              <a:ln w="18900">
                                <a:solidFill>
                                  <a:srgbClr val="000000"/>
                                </a:solidFill>
                                <a:round/>
                                <a:headEnd/>
                                <a:tailEnd/>
                              </a:ln>
                            </wps:spPr>
                            <wps:txbx>
                              <w:txbxContent>
                                <w:p w14:paraId="4BDE8F1F" w14:textId="77777777" w:rsidR="00084C53" w:rsidRDefault="00BD627C">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不安やなやみがある時は、どのようにすると良いか考えよう。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0B357" id="AutoShape 2" o:spid="_x0000_s1026" style="position:absolute;margin-left:-204.95pt;margin-top:23.6pt;width:402.8pt;height: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" o:allowincell="f" strokeweight=".525mm">
                      <v:textbox inset=".5mm,.5mm,.5mm,.5mm">
                        <w:txbxContent>
                          <w:p w14:paraId="4BDE8F1F" w14:textId="77777777" w:rsidR="00084C53" w:rsidRDefault="00BD627C">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不安やなやみがある時は、どのようにすると良いか考えよう。</w:t>
                            </w:r>
                          </w:p>
                        </w:txbxContent>
                      </v:textbox>
                    </v:roundrect>
                  </w:pict>
                </mc:Fallback>
              </mc:AlternateContent>
            </w:r>
            <w:r w:rsidR="00BD627C" w:rsidRPr="0017583A">
              <w:rPr>
                <w:rFonts w:ascii="UD デジタル 教科書体 NP-R" w:eastAsia="UD デジタル 教科書体 NP-R" w:hint="eastAsia"/>
              </w:rPr>
              <w:t>・不安やなやみがある４３．８％</w:t>
            </w:r>
          </w:p>
          <w:p w14:paraId="676802C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C3FD52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7E1F85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301D98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tc>
      </w:tr>
      <w:tr w:rsidR="00084C53" w:rsidRPr="0017583A" w14:paraId="77CC9CBA" w14:textId="77777777">
        <w:tc>
          <w:tcPr>
            <w:tcW w:w="482" w:type="dxa"/>
            <w:tcBorders>
              <w:top w:val="single" w:sz="4" w:space="0" w:color="000000"/>
              <w:left w:val="single" w:sz="4" w:space="0" w:color="000000"/>
              <w:bottom w:val="single" w:sz="4" w:space="0" w:color="000000"/>
              <w:right w:val="single" w:sz="4" w:space="0" w:color="000000"/>
            </w:tcBorders>
          </w:tcPr>
          <w:p w14:paraId="168D274F"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029CDD4"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展</w:t>
            </w:r>
          </w:p>
          <w:p w14:paraId="1ECA067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7671C3C"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開</w:t>
            </w:r>
          </w:p>
          <w:p w14:paraId="59B30030"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31B1BD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207B7E3"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D263C7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EEA28C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82C1837"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EA9C45C"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1DEB0C0"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72F797B"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3546BA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8B3BFC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2D075A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23F65E2"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53468A5"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69F37B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52A3788"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FA14F7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A7394FA"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F270C91"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819F708"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726DE60"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92DD51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E542FB0"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EB6617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5C59C5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90BC9E3"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44CF53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767FA40"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AF836B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F58505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A0FF4F8"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135D198"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8B685AB"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D32B59B"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D6DD5E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9B3A32F"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B88189F"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F25375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tc>
        <w:tc>
          <w:tcPr>
            <w:tcW w:w="4216" w:type="dxa"/>
            <w:tcBorders>
              <w:top w:val="single" w:sz="4" w:space="0" w:color="000000"/>
              <w:left w:val="single" w:sz="4" w:space="0" w:color="000000"/>
              <w:bottom w:val="single" w:sz="4" w:space="0" w:color="000000"/>
              <w:right w:val="single" w:sz="4" w:space="0" w:color="000000"/>
            </w:tcBorders>
          </w:tcPr>
          <w:p w14:paraId="51CA0669" w14:textId="77777777" w:rsidR="00084C53" w:rsidRPr="0017583A" w:rsidRDefault="00084C53" w:rsidP="0080773D">
            <w:pPr>
              <w:pStyle w:val="a3"/>
              <w:suppressAutoHyphens/>
              <w:kinsoku w:val="0"/>
              <w:autoSpaceDE w:val="0"/>
              <w:autoSpaceDN w:val="0"/>
              <w:spacing w:line="240" w:lineRule="exact"/>
              <w:ind w:left="240" w:hanging="240"/>
              <w:jc w:val="left"/>
              <w:rPr>
                <w:rFonts w:ascii="UD デジタル 教科書体 NP-R" w:eastAsia="UD デジタル 教科書体 NP-R" w:cs="Times New Roman" w:hint="eastAsia"/>
                <w:spacing w:val="16"/>
              </w:rPr>
            </w:pPr>
          </w:p>
          <w:p w14:paraId="4E64CE53" w14:textId="77777777" w:rsidR="00084C53" w:rsidRPr="0017583A" w:rsidRDefault="00BD627C" w:rsidP="0080773D">
            <w:pPr>
              <w:pStyle w:val="a3"/>
              <w:suppressAutoHyphens/>
              <w:kinsoku w:val="0"/>
              <w:autoSpaceDE w:val="0"/>
              <w:autoSpaceDN w:val="0"/>
              <w:spacing w:line="240" w:lineRule="exact"/>
              <w:ind w:left="240" w:hanging="240"/>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２　不安やなやみを感じた時のことを考え、発表する。</w:t>
            </w:r>
          </w:p>
          <w:p w14:paraId="0C4C1A60"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cs="Times New Roman" w:hint="eastAsia"/>
              </w:rPr>
              <w:t xml:space="preserve">  </w:t>
            </w:r>
            <w:r w:rsidRPr="0017583A">
              <w:rPr>
                <w:rFonts w:ascii="UD デジタル 教科書体 NP-R" w:eastAsia="UD デジタル 教科書体 NP-R" w:hint="eastAsia"/>
              </w:rPr>
              <w:t>「個人」→「グループ」</w:t>
            </w:r>
          </w:p>
          <w:p w14:paraId="5E9C8EA5" w14:textId="77777777" w:rsidR="00084C53" w:rsidRPr="0017583A" w:rsidRDefault="00833E2E"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cs="Times New Roman" w:hint="eastAsia"/>
                <w:noProof/>
                <w:spacing w:val="16"/>
              </w:rPr>
              <mc:AlternateContent>
                <mc:Choice Requires="wps">
                  <w:drawing>
                    <wp:anchor distT="0" distB="0" distL="114300" distR="114300" simplePos="0" relativeHeight="251665408" behindDoc="0" locked="0" layoutInCell="1" allowOverlap="1" wp14:anchorId="770D52BA" wp14:editId="552B9996">
                      <wp:simplePos x="0" y="0"/>
                      <wp:positionH relativeFrom="column">
                        <wp:posOffset>176530</wp:posOffset>
                      </wp:positionH>
                      <wp:positionV relativeFrom="paragraph">
                        <wp:posOffset>86360</wp:posOffset>
                      </wp:positionV>
                      <wp:extent cx="4944745" cy="467995"/>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467995"/>
                              </a:xfrm>
                              <a:prstGeom prst="roundRect">
                                <a:avLst>
                                  <a:gd name="adj" fmla="val 16667"/>
                                </a:avLst>
                              </a:prstGeom>
                              <a:solidFill>
                                <a:srgbClr val="FFFFFF"/>
                              </a:solidFill>
                              <a:ln w="9525" cap="flat">
                                <a:solidFill>
                                  <a:srgbClr val="000000"/>
                                </a:solidFill>
                                <a:prstDash val="dash"/>
                                <a:round/>
                                <a:headEnd/>
                                <a:tailEnd/>
                              </a:ln>
                            </wps:spPr>
                            <wps:txbx>
                              <w:txbxContent>
                                <w:p w14:paraId="19DC7509" w14:textId="77777777" w:rsidR="00833E2E" w:rsidRDefault="00833E2E" w:rsidP="00833E2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「困ったなぁ」、「心配だなぁ」などの気持ちになるのは、どんな時だろう。</w:t>
                                  </w:r>
                                </w:p>
                                <w:p w14:paraId="3982A220" w14:textId="77777777" w:rsidR="00833E2E" w:rsidRPr="00833E2E" w:rsidRDefault="00833E2E" w:rsidP="00833E2E">
                                  <w:pPr>
                                    <w:snapToGrid w:val="0"/>
                                    <w:spacing w:line="289" w:lineRule="atLeast"/>
                                    <w:rPr>
                                      <w:rFonts w:ascii="ＭＳ 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D52BA" id="AutoShape 12" o:spid="_x0000_s1027" style="position:absolute;margin-left:13.9pt;margin-top:6.8pt;width:389.3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">
                      <v:stroke dashstyle="dash"/>
                      <v:textbox inset="5.85pt,.7pt,5.85pt,.7pt">
                        <w:txbxContent>
                          <w:p w14:paraId="19DC7509" w14:textId="77777777" w:rsidR="00833E2E" w:rsidRDefault="00833E2E" w:rsidP="00833E2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「困ったなぁ」、「心配だなぁ」などの気持ちになるのは、どんな時だろう。</w:t>
                            </w:r>
                          </w:p>
                          <w:p w14:paraId="3982A220" w14:textId="77777777" w:rsidR="00833E2E" w:rsidRPr="00833E2E" w:rsidRDefault="00833E2E" w:rsidP="00833E2E">
                            <w:pPr>
                              <w:snapToGrid w:val="0"/>
                              <w:spacing w:line="289" w:lineRule="atLeast"/>
                              <w:rPr>
                                <w:rFonts w:ascii="ＭＳ 明朝"/>
                                <w:sz w:val="24"/>
                                <w:szCs w:val="24"/>
                              </w:rPr>
                            </w:pPr>
                          </w:p>
                        </w:txbxContent>
                      </v:textbox>
                    </v:roundrect>
                  </w:pict>
                </mc:Fallback>
              </mc:AlternateContent>
            </w:r>
          </w:p>
          <w:p w14:paraId="37192B81"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BA6CC5A"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8FA866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E02812C"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1223C78"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9768603"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2FFE055"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D4DDC0B" w14:textId="77777777" w:rsidR="00084C53" w:rsidRPr="0017583A" w:rsidRDefault="00084C53" w:rsidP="0080773D">
            <w:pPr>
              <w:pStyle w:val="a3"/>
              <w:suppressAutoHyphens/>
              <w:kinsoku w:val="0"/>
              <w:autoSpaceDE w:val="0"/>
              <w:autoSpaceDN w:val="0"/>
              <w:spacing w:line="240" w:lineRule="exact"/>
              <w:ind w:left="240" w:hanging="240"/>
              <w:jc w:val="left"/>
              <w:rPr>
                <w:rFonts w:ascii="UD デジタル 教科書体 NP-R" w:eastAsia="UD デジタル 教科書体 NP-R" w:cs="Times New Roman" w:hint="eastAsia"/>
                <w:spacing w:val="16"/>
              </w:rPr>
            </w:pPr>
          </w:p>
          <w:p w14:paraId="3EFF708E" w14:textId="77777777" w:rsidR="00084C53" w:rsidRPr="0017583A" w:rsidRDefault="00BD627C" w:rsidP="0080773D">
            <w:pPr>
              <w:pStyle w:val="a3"/>
              <w:suppressAutoHyphens/>
              <w:kinsoku w:val="0"/>
              <w:autoSpaceDE w:val="0"/>
              <w:autoSpaceDN w:val="0"/>
              <w:spacing w:line="240" w:lineRule="exact"/>
              <w:ind w:left="240" w:hanging="240"/>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３　不安やなやみを感じた時、どのように対処しているか考え、発表する。</w:t>
            </w:r>
          </w:p>
          <w:p w14:paraId="688DDA44"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 xml:space="preserve">　「個人」→「グループ」</w:t>
            </w:r>
          </w:p>
          <w:p w14:paraId="24FB4503" w14:textId="77777777" w:rsidR="00084C53" w:rsidRPr="0017583A" w:rsidRDefault="00833E2E"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cs="Times New Roman" w:hint="eastAsia"/>
                <w:noProof/>
                <w:spacing w:val="16"/>
              </w:rPr>
              <mc:AlternateContent>
                <mc:Choice Requires="wps">
                  <w:drawing>
                    <wp:anchor distT="0" distB="0" distL="114300" distR="114300" simplePos="0" relativeHeight="251664384" behindDoc="0" locked="0" layoutInCell="1" allowOverlap="1" wp14:anchorId="04AFFE9D" wp14:editId="6EC78ED2">
                      <wp:simplePos x="0" y="0"/>
                      <wp:positionH relativeFrom="column">
                        <wp:posOffset>250825</wp:posOffset>
                      </wp:positionH>
                      <wp:positionV relativeFrom="paragraph">
                        <wp:posOffset>124460</wp:posOffset>
                      </wp:positionV>
                      <wp:extent cx="4944745" cy="467995"/>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467995"/>
                              </a:xfrm>
                              <a:prstGeom prst="roundRect">
                                <a:avLst>
                                  <a:gd name="adj" fmla="val 16667"/>
                                </a:avLst>
                              </a:prstGeom>
                              <a:solidFill>
                                <a:srgbClr val="FFFFFF"/>
                              </a:solidFill>
                              <a:ln w="9525" cap="flat">
                                <a:solidFill>
                                  <a:srgbClr val="000000"/>
                                </a:solidFill>
                                <a:prstDash val="dash"/>
                                <a:round/>
                                <a:headEnd/>
                                <a:tailEnd/>
                              </a:ln>
                            </wps:spPr>
                            <wps:txbx>
                              <w:txbxContent>
                                <w:p w14:paraId="074D5D1A" w14:textId="77777777" w:rsidR="00833E2E" w:rsidRPr="00833E2E" w:rsidRDefault="00833E2E" w:rsidP="00833E2E">
                                  <w:pPr>
                                    <w:snapToGrid w:val="0"/>
                                    <w:spacing w:line="289" w:lineRule="atLeast"/>
                                    <w:rPr>
                                      <w:rFonts w:asciiTheme="minorEastAsia" w:eastAsiaTheme="minorEastAsia" w:hAnsiTheme="minorEastAsia"/>
                                      <w:sz w:val="24"/>
                                      <w:szCs w:val="24"/>
                                    </w:rPr>
                                  </w:pPr>
                                  <w:r w:rsidRPr="00833E2E">
                                    <w:rPr>
                                      <w:rFonts w:asciiTheme="minorEastAsia" w:eastAsiaTheme="minorEastAsia" w:hAnsiTheme="minorEastAsia" w:cs="游明朝" w:hint="eastAsia"/>
                                      <w:spacing w:val="10"/>
                                    </w:rPr>
                                    <w:t xml:space="preserve">　「困ったなぁ」、「心配だなぁ」などの気持ちを小さくするために、どのようなことをしていますか。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FFE9D" id="AutoShape 11" o:spid="_x0000_s1028" style="position:absolute;margin-left:19.75pt;margin-top:9.8pt;width:389.3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">
                      <v:stroke dashstyle="dash"/>
                      <v:textbox inset="5.85pt,.7pt,5.85pt,.7pt">
                        <w:txbxContent>
                          <w:p w14:paraId="074D5D1A" w14:textId="77777777" w:rsidR="00833E2E" w:rsidRPr="00833E2E" w:rsidRDefault="00833E2E" w:rsidP="00833E2E">
                            <w:pPr>
                              <w:snapToGrid w:val="0"/>
                              <w:spacing w:line="289" w:lineRule="atLeast"/>
                              <w:rPr>
                                <w:rFonts w:asciiTheme="minorEastAsia" w:eastAsiaTheme="minorEastAsia" w:hAnsiTheme="minorEastAsia"/>
                                <w:sz w:val="24"/>
                                <w:szCs w:val="24"/>
                              </w:rPr>
                            </w:pPr>
                            <w:r w:rsidRPr="00833E2E">
                              <w:rPr>
                                <w:rFonts w:asciiTheme="minorEastAsia" w:eastAsiaTheme="minorEastAsia" w:hAnsiTheme="minorEastAsia" w:cs="游明朝" w:hint="eastAsia"/>
                                <w:spacing w:val="10"/>
                              </w:rPr>
                              <w:t xml:space="preserve">　「困ったなぁ」、「心配だなぁ」などの気持ちを小さくするために、どのようなことをしていますか。</w:t>
                            </w:r>
                          </w:p>
                        </w:txbxContent>
                      </v:textbox>
                    </v:roundrect>
                  </w:pict>
                </mc:Fallback>
              </mc:AlternateContent>
            </w:r>
          </w:p>
          <w:p w14:paraId="5693438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A9372A7"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5A2693B"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2ABB9E0"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1069E1F"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5ECB345"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4A65E1F"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D759A9C"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3B93A3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3FB7798"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127E8B9" w14:textId="77777777" w:rsidR="00084C53" w:rsidRPr="0017583A" w:rsidRDefault="00BD627C" w:rsidP="0080773D">
            <w:pPr>
              <w:pStyle w:val="a3"/>
              <w:suppressAutoHyphens/>
              <w:kinsoku w:val="0"/>
              <w:autoSpaceDE w:val="0"/>
              <w:autoSpaceDN w:val="0"/>
              <w:spacing w:line="240" w:lineRule="exact"/>
              <w:ind w:left="240" w:hanging="240"/>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４　友人がつらそうにしている時、どのように接すると良いか考え、話し合う。</w:t>
            </w:r>
          </w:p>
          <w:p w14:paraId="3317C744"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cs="Times New Roman" w:hint="eastAsia"/>
              </w:rPr>
              <w:t xml:space="preserve">  </w:t>
            </w:r>
            <w:r w:rsidRPr="0017583A">
              <w:rPr>
                <w:rFonts w:ascii="UD デジタル 教科書体 NP-R" w:eastAsia="UD デジタル 教科書体 NP-R" w:hint="eastAsia"/>
              </w:rPr>
              <w:t>「個人」→「グループ」</w:t>
            </w:r>
          </w:p>
          <w:p w14:paraId="32444F2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19E322A"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CF72D4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191DE15"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4019B50"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CB03FC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08C040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683135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D8A2DE0"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tc>
        <w:tc>
          <w:tcPr>
            <w:tcW w:w="4217" w:type="dxa"/>
            <w:tcBorders>
              <w:top w:val="single" w:sz="4" w:space="0" w:color="000000"/>
              <w:left w:val="single" w:sz="4" w:space="0" w:color="000000"/>
              <w:bottom w:val="single" w:sz="4" w:space="0" w:color="000000"/>
              <w:right w:val="single" w:sz="4" w:space="0" w:color="000000"/>
            </w:tcBorders>
          </w:tcPr>
          <w:p w14:paraId="490EBD78"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5878F4A"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・不安やなやみがあることは、自然なことであることを理解させる。</w:t>
            </w:r>
          </w:p>
          <w:p w14:paraId="4C90FCE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142D66C"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C28E96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88E7A6B"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CFB339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BF6DDBA"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・困ったなぁ　・心配だなぁ</w:t>
            </w:r>
          </w:p>
          <w:p w14:paraId="28A5196A"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・悲しいなぁ　・つらいなぁ</w:t>
            </w:r>
          </w:p>
          <w:p w14:paraId="60CCC01D"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・いやだなぁ　・どうしよう？</w:t>
            </w:r>
          </w:p>
          <w:p w14:paraId="29F2F2C0"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・たすけて！</w:t>
            </w:r>
          </w:p>
          <w:p w14:paraId="68577DE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F85CBB3"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・友だちの対処方法を聞くことで、多くの方法があることに気付かせる。</w:t>
            </w:r>
          </w:p>
          <w:p w14:paraId="4AE4887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C5503F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487064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B08DE48"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E44601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027874F"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77EAE93"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1FC252D"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・保護者に相談する</w:t>
            </w:r>
          </w:p>
          <w:p w14:paraId="512B1F37"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・友人に相談する</w:t>
            </w:r>
          </w:p>
          <w:p w14:paraId="7E596216"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・運動をする</w:t>
            </w:r>
          </w:p>
          <w:p w14:paraId="4614CF6B"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・音楽を聞く</w:t>
            </w:r>
          </w:p>
          <w:p w14:paraId="2766053A"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・ゲームをする</w:t>
            </w:r>
          </w:p>
          <w:p w14:paraId="0FE3553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F49F6D4"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・つらそうにしている友人への対応を考えさせることで、自分もつらい時には、相談しても良いことに気付かせる。</w:t>
            </w:r>
          </w:p>
          <w:p w14:paraId="738EEB8B" w14:textId="77777777" w:rsidR="00084C53" w:rsidRPr="0017583A" w:rsidRDefault="00743C8D"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noProof/>
              </w:rPr>
              <w:lastRenderedPageBreak/>
              <mc:AlternateContent>
                <mc:Choice Requires="wps">
                  <w:drawing>
                    <wp:anchor distT="0" distB="0" distL="114300" distR="114300" simplePos="0" relativeHeight="251661312" behindDoc="0" locked="0" layoutInCell="0" allowOverlap="1" wp14:anchorId="78BEFA8F" wp14:editId="519F2BEC">
                      <wp:simplePos x="0" y="0"/>
                      <wp:positionH relativeFrom="column">
                        <wp:posOffset>-2629256</wp:posOffset>
                      </wp:positionH>
                      <wp:positionV relativeFrom="paragraph">
                        <wp:posOffset>61875</wp:posOffset>
                      </wp:positionV>
                      <wp:extent cx="5097780" cy="31496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314960"/>
                              </a:xfrm>
                              <a:prstGeom prst="roundRect">
                                <a:avLst>
                                  <a:gd name="adj" fmla="val 13792"/>
                                </a:avLst>
                              </a:prstGeom>
                              <a:solidFill>
                                <a:srgbClr val="FFFFFF"/>
                              </a:solidFill>
                              <a:ln w="18000">
                                <a:solidFill>
                                  <a:srgbClr val="000000"/>
                                </a:solidFill>
                                <a:prstDash val="sysDot"/>
                                <a:round/>
                                <a:headEnd/>
                                <a:tailEnd/>
                              </a:ln>
                            </wps:spPr>
                            <wps:txbx>
                              <w:txbxContent>
                                <w:p w14:paraId="2536B500" w14:textId="77777777" w:rsidR="00084C53" w:rsidRDefault="00BD627C">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友だちがつらそうにしている時、どのように接すると良いでしょうか。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EFA8F" id="AutoShape 5" o:spid="_x0000_s1029" style="position:absolute;margin-left:-207.05pt;margin-top:4.85pt;width:401.4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" o:allowincell="f" strokeweight=".5mm">
                      <v:stroke dashstyle="1 1"/>
                      <v:textbox inset=".5mm,.5mm,.5mm,.5mm">
                        <w:txbxContent>
                          <w:p w14:paraId="2536B500" w14:textId="77777777" w:rsidR="00084C53" w:rsidRDefault="00BD627C">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友だちがつらそうにしている時、どのように接すると良いでしょうか。</w:t>
                            </w:r>
                          </w:p>
                        </w:txbxContent>
                      </v:textbox>
                    </v:roundrect>
                  </w:pict>
                </mc:Fallback>
              </mc:AlternateContent>
            </w:r>
          </w:p>
          <w:p w14:paraId="4CEF2D1B"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EA23728"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02AC4EA"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・声をかける</w:t>
            </w:r>
          </w:p>
          <w:p w14:paraId="03D0EE26"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・話をきちんと聞く</w:t>
            </w:r>
          </w:p>
          <w:p w14:paraId="014CD092"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・アドバイスをする</w:t>
            </w:r>
          </w:p>
          <w:p w14:paraId="7AEA2BB1"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・先生に伝える</w:t>
            </w:r>
          </w:p>
          <w:p w14:paraId="049B173D"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・保護者に伝える</w:t>
            </w:r>
          </w:p>
          <w:p w14:paraId="4CD739A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tc>
      </w:tr>
      <w:tr w:rsidR="00084C53" w:rsidRPr="0017583A" w14:paraId="14389A1E" w14:textId="77777777" w:rsidTr="0017583A">
        <w:trPr>
          <w:trHeight w:val="7177"/>
        </w:trPr>
        <w:tc>
          <w:tcPr>
            <w:tcW w:w="482" w:type="dxa"/>
            <w:tcBorders>
              <w:top w:val="single" w:sz="4" w:space="0" w:color="000000"/>
              <w:left w:val="single" w:sz="4" w:space="0" w:color="000000"/>
              <w:bottom w:val="single" w:sz="4" w:space="0" w:color="000000"/>
              <w:right w:val="single" w:sz="4" w:space="0" w:color="000000"/>
            </w:tcBorders>
          </w:tcPr>
          <w:p w14:paraId="7FA58793"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C4F03EC"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ま</w:t>
            </w:r>
          </w:p>
          <w:p w14:paraId="4E562F67"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B6564DF"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と</w:t>
            </w:r>
          </w:p>
          <w:p w14:paraId="5BDBB2C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6664820"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め</w:t>
            </w:r>
          </w:p>
          <w:p w14:paraId="6CE9A03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9B3EE0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6BEE47F"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450BC32"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8509EC2"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7E7551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0B81A51"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1D64981"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4CE968F"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472AFE0"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ED1DDE2"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439FD7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FBD4547"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B176B1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C752BD2"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61F13E5"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14B14BA"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86709E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43F48138"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60E1D0F"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67D8884" w14:textId="77777777" w:rsidR="00743C8D" w:rsidRPr="0017583A" w:rsidRDefault="00743C8D"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8EAEF0C"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tc>
        <w:tc>
          <w:tcPr>
            <w:tcW w:w="4216" w:type="dxa"/>
            <w:tcBorders>
              <w:top w:val="single" w:sz="4" w:space="0" w:color="000000"/>
              <w:left w:val="single" w:sz="4" w:space="0" w:color="000000"/>
              <w:bottom w:val="single" w:sz="4" w:space="0" w:color="000000"/>
              <w:right w:val="single" w:sz="4" w:space="0" w:color="000000"/>
            </w:tcBorders>
          </w:tcPr>
          <w:p w14:paraId="37E15097" w14:textId="77777777" w:rsidR="00084C53" w:rsidRPr="0017583A" w:rsidRDefault="00084C53" w:rsidP="0080773D">
            <w:pPr>
              <w:pStyle w:val="a3"/>
              <w:suppressAutoHyphens/>
              <w:kinsoku w:val="0"/>
              <w:autoSpaceDE w:val="0"/>
              <w:autoSpaceDN w:val="0"/>
              <w:spacing w:line="240" w:lineRule="exact"/>
              <w:ind w:left="240" w:hanging="240"/>
              <w:jc w:val="left"/>
              <w:rPr>
                <w:rFonts w:ascii="UD デジタル 教科書体 NP-R" w:eastAsia="UD デジタル 教科書体 NP-R" w:cs="Times New Roman" w:hint="eastAsia"/>
                <w:spacing w:val="16"/>
              </w:rPr>
            </w:pPr>
          </w:p>
          <w:p w14:paraId="59DD714B" w14:textId="77777777" w:rsidR="00084C53" w:rsidRPr="0017583A" w:rsidRDefault="00BD627C" w:rsidP="0080773D">
            <w:pPr>
              <w:pStyle w:val="a3"/>
              <w:suppressAutoHyphens/>
              <w:kinsoku w:val="0"/>
              <w:autoSpaceDE w:val="0"/>
              <w:autoSpaceDN w:val="0"/>
              <w:spacing w:line="240" w:lineRule="exact"/>
              <w:ind w:left="240" w:hanging="240"/>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５　感想を聞き、学習のまとめをする。</w:t>
            </w:r>
          </w:p>
          <w:p w14:paraId="1F502C2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1BBA3B2"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683CC5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942F5E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8E17A82"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5D25BF4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C277F1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242E0E7"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ABAF86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1D946C3"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77C8685"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7F419ACB"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12DC4EF7"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8CE1EE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683DD69"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BD1AAB0"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58DD57E"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D43F50D"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31CC8FE" w14:textId="1FC266C0"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25786E0"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tc>
        <w:tc>
          <w:tcPr>
            <w:tcW w:w="4217" w:type="dxa"/>
            <w:tcBorders>
              <w:top w:val="single" w:sz="4" w:space="0" w:color="000000"/>
              <w:left w:val="single" w:sz="4" w:space="0" w:color="000000"/>
              <w:bottom w:val="single" w:sz="4" w:space="0" w:color="000000"/>
              <w:right w:val="single" w:sz="4" w:space="0" w:color="000000"/>
            </w:tcBorders>
          </w:tcPr>
          <w:p w14:paraId="12DE079C"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AD6A30B"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・子供だけで解決できない問題は、信頼できる大人に相談することを理解させる。</w:t>
            </w:r>
          </w:p>
          <w:p w14:paraId="4739BFC0"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0D7E122D"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・保護者</w:t>
            </w:r>
          </w:p>
          <w:p w14:paraId="388C11A1"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・学校の先生</w:t>
            </w:r>
          </w:p>
          <w:p w14:paraId="708D19B0"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 xml:space="preserve">　（学級担任、養護教諭等）</w:t>
            </w:r>
          </w:p>
          <w:p w14:paraId="701F6AB9"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・スクールカウンセラー</w:t>
            </w:r>
          </w:p>
          <w:p w14:paraId="004E29BB"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・塾の先生　・習い事の先生</w:t>
            </w:r>
          </w:p>
          <w:p w14:paraId="51A39B69"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・警察官　・医師　・地域の方など</w:t>
            </w:r>
          </w:p>
          <w:p w14:paraId="0C8DF8FF"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3D95F513"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・相談窓口を紹介することで、身近な人に相談できない不安やなやみも解決することができることを理解させる。</w:t>
            </w:r>
          </w:p>
          <w:p w14:paraId="3CE7BAB6"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20F2A5AC" w14:textId="77777777"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・２４時間子供</w:t>
            </w:r>
            <w:r w:rsidRPr="0017583A">
              <w:rPr>
                <w:rFonts w:ascii="UD デジタル 教科書体 NP-R" w:eastAsia="UD デジタル 教科書体 NP-R" w:cs="Times New Roman" w:hint="eastAsia"/>
              </w:rPr>
              <w:t>SOS</w:t>
            </w:r>
            <w:r w:rsidRPr="0017583A">
              <w:rPr>
                <w:rFonts w:ascii="UD デジタル 教科書体 NP-R" w:eastAsia="UD デジタル 教科書体 NP-R" w:hint="eastAsia"/>
              </w:rPr>
              <w:t>ダイヤル</w:t>
            </w:r>
          </w:p>
          <w:p w14:paraId="17CA6AE3" w14:textId="2CF99058"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w:t>
            </w:r>
            <w:r w:rsidR="0017583A">
              <w:rPr>
                <w:rFonts w:ascii="UD デジタル 教科書体 NP-R" w:eastAsia="UD デジタル 教科書体 NP-R" w:hint="eastAsia"/>
              </w:rPr>
              <w:t>ひなた子どもネット相談</w:t>
            </w:r>
          </w:p>
          <w:p w14:paraId="4B73512B" w14:textId="7BE46793" w:rsidR="00084C53" w:rsidRPr="0017583A" w:rsidRDefault="00BD627C"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rPr>
              <w:t>・</w:t>
            </w:r>
            <w:r w:rsidR="0017583A">
              <w:rPr>
                <w:rFonts w:ascii="UD デジタル 教科書体 NP-R" w:eastAsia="UD デジタル 教科書体 NP-R" w:hint="eastAsia"/>
              </w:rPr>
              <w:t>宮崎県子どもＳＮＳ相談</w:t>
            </w:r>
          </w:p>
          <w:p w14:paraId="21FDBC22" w14:textId="7FEC9515" w:rsidR="00084C53" w:rsidRPr="0017583A" w:rsidRDefault="0017583A"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r w:rsidRPr="0017583A">
              <w:rPr>
                <w:rFonts w:ascii="UD デジタル 教科書体 NP-R" w:eastAsia="UD デジタル 教科書体 NP-R" w:hint="eastAsia"/>
                <w:noProof/>
              </w:rPr>
              <mc:AlternateContent>
                <mc:Choice Requires="wps">
                  <w:drawing>
                    <wp:anchor distT="0" distB="0" distL="114300" distR="114300" simplePos="0" relativeHeight="251662336" behindDoc="0" locked="0" layoutInCell="0" allowOverlap="1" wp14:anchorId="6264CCD5" wp14:editId="78EE9E4E">
                      <wp:simplePos x="0" y="0"/>
                      <wp:positionH relativeFrom="column">
                        <wp:posOffset>-2579057</wp:posOffset>
                      </wp:positionH>
                      <wp:positionV relativeFrom="paragraph">
                        <wp:posOffset>275552</wp:posOffset>
                      </wp:positionV>
                      <wp:extent cx="5115560" cy="98298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5560" cy="982980"/>
                              </a:xfrm>
                              <a:prstGeom prst="roundRect">
                                <a:avLst>
                                  <a:gd name="adj" fmla="val 5347"/>
                                </a:avLst>
                              </a:prstGeom>
                              <a:solidFill>
                                <a:srgbClr val="FFFFFF"/>
                              </a:solidFill>
                              <a:ln w="18900">
                                <a:solidFill>
                                  <a:srgbClr val="000000"/>
                                </a:solidFill>
                                <a:round/>
                                <a:headEnd/>
                                <a:tailEnd/>
                              </a:ln>
                            </wps:spPr>
                            <wps:txbx>
                              <w:txbxContent>
                                <w:p w14:paraId="7B0539E8" w14:textId="77777777" w:rsidR="00084C53" w:rsidRDefault="00BD627C">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不安やなやみがあることは自然なことです。</w:t>
                                  </w:r>
                                </w:p>
                                <w:p w14:paraId="128B7A29" w14:textId="77777777" w:rsidR="00084C53" w:rsidRDefault="00BD627C">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不安やなやみがあっても、様々な対処方法があります。</w:t>
                                  </w:r>
                                </w:p>
                                <w:p w14:paraId="0BDA3A8F" w14:textId="77777777" w:rsidR="00084C53" w:rsidRDefault="00BD627C">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困っている友人がいたら、優しい言動のとれる学級にしましょう。</w:t>
                                  </w:r>
                                </w:p>
                                <w:p w14:paraId="4E053440" w14:textId="77777777" w:rsidR="00084C53" w:rsidRDefault="00BD627C">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子供だけで解決できない問題は、信頼できる大人に相談しましょう。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64CCD5" id="AutoShape 6" o:spid="_x0000_s1030" style="position:absolute;margin-left:-203.1pt;margin-top:21.7pt;width:402.8pt;height: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" o:allowincell="f" strokeweight=".525mm">
                      <v:textbox inset=".5mm,.5mm,.5mm,.5mm">
                        <w:txbxContent>
                          <w:p w14:paraId="7B0539E8" w14:textId="77777777" w:rsidR="00084C53" w:rsidRDefault="00BD627C">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不安やなやみがあることは自然なことです。</w:t>
                            </w:r>
                          </w:p>
                          <w:p w14:paraId="128B7A29" w14:textId="77777777" w:rsidR="00084C53" w:rsidRDefault="00BD627C">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不安やなやみがあっても、様々な対処方法があります。</w:t>
                            </w:r>
                          </w:p>
                          <w:p w14:paraId="0BDA3A8F" w14:textId="77777777" w:rsidR="00084C53" w:rsidRDefault="00BD627C">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困っている友人がいたら、優しい言動のとれる学級にしましょう。</w:t>
                            </w:r>
                          </w:p>
                          <w:p w14:paraId="4E053440" w14:textId="77777777" w:rsidR="00084C53" w:rsidRDefault="00BD627C">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子供だけで解決できない問題は、信頼できる大人に相談しましょう。</w:t>
                            </w:r>
                          </w:p>
                        </w:txbxContent>
                      </v:textbox>
                    </v:roundrect>
                  </w:pict>
                </mc:Fallback>
              </mc:AlternateContent>
            </w:r>
            <w:r w:rsidR="00BD627C" w:rsidRPr="0017583A">
              <w:rPr>
                <w:rFonts w:ascii="UD デジタル 教科書体 NP-R" w:eastAsia="UD デジタル 教科書体 NP-R" w:hint="eastAsia"/>
              </w:rPr>
              <w:t>・子どもの人権</w:t>
            </w:r>
            <w:r w:rsidR="00BD627C" w:rsidRPr="0017583A">
              <w:rPr>
                <w:rFonts w:ascii="UD デジタル 教科書体 NP-R" w:eastAsia="UD デジタル 教科書体 NP-R" w:cs="Times New Roman" w:hint="eastAsia"/>
              </w:rPr>
              <w:t>SOS</w:t>
            </w:r>
            <w:r w:rsidR="00BD627C" w:rsidRPr="0017583A">
              <w:rPr>
                <w:rFonts w:ascii="UD デジタル 教科書体 NP-R" w:eastAsia="UD デジタル 教科書体 NP-R" w:hint="eastAsia"/>
              </w:rPr>
              <w:t>ミニレター　等</w:t>
            </w:r>
          </w:p>
          <w:p w14:paraId="1E273234"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0BDC42A"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p w14:paraId="6B1B5FD7" w14:textId="77777777" w:rsidR="00084C53" w:rsidRPr="0017583A" w:rsidRDefault="00084C53" w:rsidP="0080773D">
            <w:pPr>
              <w:pStyle w:val="a3"/>
              <w:suppressAutoHyphens/>
              <w:kinsoku w:val="0"/>
              <w:autoSpaceDE w:val="0"/>
              <w:autoSpaceDN w:val="0"/>
              <w:spacing w:line="240" w:lineRule="exact"/>
              <w:jc w:val="left"/>
              <w:rPr>
                <w:rFonts w:ascii="UD デジタル 教科書体 NP-R" w:eastAsia="UD デジタル 教科書体 NP-R" w:cs="Times New Roman" w:hint="eastAsia"/>
                <w:spacing w:val="16"/>
              </w:rPr>
            </w:pPr>
          </w:p>
        </w:tc>
      </w:tr>
    </w:tbl>
    <w:p w14:paraId="5A7D30A9" w14:textId="77777777" w:rsidR="00BD627C" w:rsidRPr="0017583A" w:rsidRDefault="00BD627C">
      <w:pPr>
        <w:pStyle w:val="a3"/>
        <w:adjustRightInd/>
        <w:spacing w:line="210" w:lineRule="exact"/>
        <w:rPr>
          <w:rFonts w:ascii="UD デジタル 教科書体 NP-R" w:eastAsia="UD デジタル 教科書体 NP-R" w:cs="Times New Roman" w:hint="eastAsia"/>
          <w:spacing w:val="16"/>
        </w:rPr>
      </w:pPr>
    </w:p>
    <w:sectPr w:rsidR="00BD627C" w:rsidRPr="0017583A">
      <w:type w:val="continuous"/>
      <w:pgSz w:w="11906" w:h="16838"/>
      <w:pgMar w:top="1190" w:right="1134" w:bottom="1134" w:left="1134" w:header="720" w:footer="720" w:gutter="0"/>
      <w:pgNumType w:start="1"/>
      <w:cols w:space="720"/>
      <w:noEndnote/>
      <w:docGrid w:type="linesAndChars" w:linePitch="21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B446" w14:textId="77777777" w:rsidR="0041498C" w:rsidRDefault="0041498C">
      <w:r>
        <w:separator/>
      </w:r>
    </w:p>
  </w:endnote>
  <w:endnote w:type="continuationSeparator" w:id="0">
    <w:p w14:paraId="16BAC6DF" w14:textId="77777777" w:rsidR="0041498C" w:rsidRDefault="0041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64EB" w14:textId="77777777" w:rsidR="0041498C" w:rsidRDefault="0041498C">
      <w:r>
        <w:rPr>
          <w:rFonts w:ascii="ＭＳ 明朝" w:cs="Times New Roman"/>
          <w:sz w:val="2"/>
          <w:szCs w:val="2"/>
        </w:rPr>
        <w:continuationSeparator/>
      </w:r>
    </w:p>
  </w:footnote>
  <w:footnote w:type="continuationSeparator" w:id="0">
    <w:p w14:paraId="5D11A6C2" w14:textId="77777777" w:rsidR="0041498C" w:rsidRDefault="00414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efaultTabStop w:val="962"/>
  <w:hyphenationZone w:val="0"/>
  <w:drawingGridHorizontalSpacing w:val="6553"/>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3D"/>
    <w:rsid w:val="00084C53"/>
    <w:rsid w:val="00116F81"/>
    <w:rsid w:val="0017583A"/>
    <w:rsid w:val="0041498C"/>
    <w:rsid w:val="00722119"/>
    <w:rsid w:val="00743C8D"/>
    <w:rsid w:val="007E33D8"/>
    <w:rsid w:val="0080773D"/>
    <w:rsid w:val="00833E2E"/>
    <w:rsid w:val="00835931"/>
    <w:rsid w:val="009B0F4C"/>
    <w:rsid w:val="00A554D4"/>
    <w:rsid w:val="00BD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4D66C0"/>
  <w14:defaultImageDpi w14:val="0"/>
  <w15:docId w15:val="{DA3DAA97-3023-4C5A-AC9E-CF9AEC4B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List Paragraph"/>
    <w:basedOn w:val="a"/>
    <w:uiPriority w:val="99"/>
    <w:qFormat/>
    <w:pPr>
      <w:ind w:left="1762"/>
    </w:pPr>
    <w:rPr>
      <w:rFonts w:ascii="游明朝" w:eastAsia="游明朝" w:hAnsi="游明朝" w:cs="游明朝"/>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敦己</dc:creator>
  <cp:keywords/>
  <dc:description/>
  <cp:lastModifiedBy>馬場 章博</cp:lastModifiedBy>
  <cp:revision>3</cp:revision>
  <cp:lastPrinted>2021-10-29T05:13:00Z</cp:lastPrinted>
  <dcterms:created xsi:type="dcterms:W3CDTF">2024-03-08T06:32:00Z</dcterms:created>
  <dcterms:modified xsi:type="dcterms:W3CDTF">2024-03-08T06:43:00Z</dcterms:modified>
</cp:coreProperties>
</file>