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D587" w14:textId="77777777" w:rsidR="006C50A3" w:rsidRDefault="0038404E">
      <w:pPr>
        <w:suppressAutoHyphens w:val="0"/>
        <w:kinsoku/>
        <w:wordWrap/>
        <w:autoSpaceDE/>
        <w:autoSpaceDN/>
        <w:adjustRightInd/>
        <w:spacing w:line="342" w:lineRule="exact"/>
        <w:jc w:val="both"/>
        <w:rPr>
          <w:rFonts w:ascii="ＭＳ 明朝" w:cs="Times New Roman"/>
          <w:color w:val="000000"/>
          <w:spacing w:val="16"/>
        </w:rPr>
      </w:pPr>
      <w:r>
        <w:rPr>
          <w:rFonts w:ascii="ＭＳ 明朝" w:eastAsia="UD デジタル 教科書体 NK-B" w:cs="UD デジタル 教科書体 NK-B" w:hint="eastAsia"/>
          <w:b/>
          <w:bCs/>
          <w:color w:val="000000"/>
          <w:spacing w:val="10"/>
          <w:sz w:val="34"/>
          <w:szCs w:val="34"/>
        </w:rPr>
        <w:t>４</w:t>
      </w:r>
      <w:r>
        <w:rPr>
          <w:rFonts w:ascii="ＭＳ 明朝" w:eastAsia="UD デジタル 教科書体 NK-B" w:cs="UD デジタル 教科書体 NK-B" w:hint="eastAsia"/>
          <w:b/>
          <w:bCs/>
          <w:color w:val="000000"/>
          <w:spacing w:val="10"/>
          <w:w w:val="178"/>
          <w:sz w:val="34"/>
          <w:szCs w:val="34"/>
        </w:rPr>
        <w:t xml:space="preserve">　</w:t>
      </w:r>
      <w:r>
        <w:rPr>
          <w:rFonts w:ascii="ＭＳ 明朝" w:eastAsia="UD デジタル 教科書体 NK-B" w:cs="UD デジタル 教科書体 NK-B" w:hint="eastAsia"/>
          <w:b/>
          <w:bCs/>
          <w:color w:val="000000"/>
          <w:spacing w:val="10"/>
          <w:sz w:val="34"/>
          <w:szCs w:val="34"/>
        </w:rPr>
        <w:t>中学校での展開例</w:t>
      </w:r>
    </w:p>
    <w:p w14:paraId="70857043" w14:textId="77777777" w:rsidR="006C50A3" w:rsidRDefault="006C50A3">
      <w:pPr>
        <w:suppressAutoHyphens w:val="0"/>
        <w:kinsoku/>
        <w:wordWrap/>
        <w:autoSpaceDE/>
        <w:autoSpaceDN/>
        <w:adjustRightInd/>
        <w:spacing w:line="212" w:lineRule="exact"/>
        <w:jc w:val="both"/>
        <w:rPr>
          <w:rFonts w:ascii="ＭＳ 明朝" w:cs="Times New Roman"/>
          <w:color w:val="000000"/>
          <w:spacing w:val="16"/>
        </w:rPr>
      </w:pPr>
    </w:p>
    <w:p w14:paraId="4A30A5F9" w14:textId="77777777" w:rsidR="006C50A3" w:rsidRPr="000271A4" w:rsidRDefault="0038404E">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Pr>
          <w:rFonts w:hint="eastAsia"/>
          <w:color w:val="000000"/>
        </w:rPr>
        <w:t xml:space="preserve">　</w:t>
      </w:r>
      <w:r w:rsidRPr="000271A4">
        <w:rPr>
          <w:rFonts w:ascii="UD デジタル 教科書体 NP-R" w:eastAsia="UD デジタル 教科書体 NP-R" w:hint="eastAsia"/>
          <w:color w:val="000000"/>
        </w:rPr>
        <w:t xml:space="preserve">⑴　題材名「不安や悩みへの対処方法」　</w:t>
      </w:r>
    </w:p>
    <w:p w14:paraId="475C2BC8" w14:textId="77777777" w:rsidR="006C50A3" w:rsidRPr="000271A4" w:rsidRDefault="0038404E">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sidRPr="000271A4">
        <w:rPr>
          <w:rFonts w:ascii="UD デジタル 教科書体 NP-R" w:eastAsia="UD デジタル 教科書体 NP-R" w:hint="eastAsia"/>
          <w:color w:val="000000"/>
        </w:rPr>
        <w:t xml:space="preserve">　⑵　ねらい</w:t>
      </w:r>
    </w:p>
    <w:p w14:paraId="360867D5" w14:textId="77777777" w:rsidR="006C50A3" w:rsidRPr="000271A4" w:rsidRDefault="0038404E">
      <w:pPr>
        <w:suppressAutoHyphens w:val="0"/>
        <w:kinsoku/>
        <w:wordWrap/>
        <w:autoSpaceDE/>
        <w:autoSpaceDN/>
        <w:adjustRightInd/>
        <w:spacing w:line="212" w:lineRule="exact"/>
        <w:jc w:val="both"/>
        <w:rPr>
          <w:rFonts w:ascii="UD デジタル 教科書体 NP-R" w:eastAsia="UD デジタル 教科書体 NP-R" w:cs="Times New Roman" w:hint="eastAsia"/>
          <w:color w:val="000000"/>
          <w:spacing w:val="16"/>
        </w:rPr>
      </w:pPr>
      <w:r w:rsidRPr="000271A4">
        <w:rPr>
          <w:rFonts w:ascii="UD デジタル 教科書体 NP-R" w:eastAsia="UD デジタル 教科書体 NP-R" w:hint="eastAsia"/>
          <w:color w:val="000000"/>
        </w:rPr>
        <w:t xml:space="preserve">　　○　不安や悩みがあることは自然なことであることを理解する。</w:t>
      </w:r>
    </w:p>
    <w:p w14:paraId="7B84177D" w14:textId="77777777" w:rsidR="006C50A3" w:rsidRPr="000271A4" w:rsidRDefault="0038404E">
      <w:pPr>
        <w:suppressAutoHyphens w:val="0"/>
        <w:kinsoku/>
        <w:wordWrap/>
        <w:autoSpaceDE/>
        <w:autoSpaceDN/>
        <w:adjustRightInd/>
        <w:spacing w:line="212" w:lineRule="exact"/>
        <w:ind w:left="722" w:hanging="722"/>
        <w:jc w:val="both"/>
        <w:rPr>
          <w:rFonts w:ascii="UD デジタル 教科書体 NP-R" w:eastAsia="UD デジタル 教科書体 NP-R" w:cs="Times New Roman" w:hint="eastAsia"/>
          <w:color w:val="000000"/>
          <w:spacing w:val="16"/>
        </w:rPr>
      </w:pPr>
      <w:r w:rsidRPr="000271A4">
        <w:rPr>
          <w:rFonts w:ascii="UD デジタル 教科書体 NP-R" w:eastAsia="UD デジタル 教科書体 NP-R" w:hint="eastAsia"/>
          <w:color w:val="000000"/>
        </w:rPr>
        <w:t xml:space="preserve">　　○　不安や悩みへの様々な対処方法を知り、自分にあったセルフリラクセーションを身に付ける。</w:t>
      </w:r>
    </w:p>
    <w:p w14:paraId="158610B2" w14:textId="77777777" w:rsidR="006C50A3" w:rsidRPr="000271A4" w:rsidRDefault="0038404E">
      <w:pPr>
        <w:suppressAutoHyphens w:val="0"/>
        <w:kinsoku/>
        <w:wordWrap/>
        <w:autoSpaceDE/>
        <w:autoSpaceDN/>
        <w:adjustRightInd/>
        <w:spacing w:line="212" w:lineRule="exact"/>
        <w:ind w:left="722" w:hanging="722"/>
        <w:jc w:val="both"/>
        <w:rPr>
          <w:rFonts w:ascii="UD デジタル 教科書体 NP-R" w:eastAsia="UD デジタル 教科書体 NP-R" w:cs="Times New Roman" w:hint="eastAsia"/>
          <w:color w:val="000000"/>
          <w:spacing w:val="16"/>
        </w:rPr>
      </w:pPr>
      <w:r w:rsidRPr="000271A4">
        <w:rPr>
          <w:rFonts w:ascii="UD デジタル 教科書体 NP-R" w:eastAsia="UD デジタル 教科書体 NP-R" w:hint="eastAsia"/>
          <w:color w:val="000000"/>
        </w:rPr>
        <w:t xml:space="preserve">　　○　不安や悩みを一人で抱え込まず、信頼できる第三者に助けを求める力を身に付ける。</w:t>
      </w:r>
    </w:p>
    <w:p w14:paraId="533B40EC" w14:textId="77777777" w:rsidR="006C50A3" w:rsidRPr="000271A4" w:rsidRDefault="0038404E" w:rsidP="000271A4">
      <w:pPr>
        <w:suppressAutoHyphens w:val="0"/>
        <w:kinsoku/>
        <w:wordWrap/>
        <w:autoSpaceDE/>
        <w:autoSpaceDN/>
        <w:adjustRightInd/>
        <w:spacing w:line="212" w:lineRule="exact"/>
        <w:ind w:left="726" w:hangingChars="300" w:hanging="726"/>
        <w:jc w:val="both"/>
        <w:rPr>
          <w:rFonts w:ascii="UD デジタル 教科書体 NP-R" w:eastAsia="UD デジタル 教科書体 NP-R" w:cs="Times New Roman" w:hint="eastAsia"/>
          <w:color w:val="000000"/>
          <w:spacing w:val="16"/>
        </w:rPr>
      </w:pPr>
      <w:r w:rsidRPr="000271A4">
        <w:rPr>
          <w:rFonts w:ascii="UD デジタル 教科書体 NP-R" w:eastAsia="UD デジタル 教科書体 NP-R" w:hint="eastAsia"/>
          <w:color w:val="000000"/>
        </w:rPr>
        <w:t xml:space="preserve">　　○　友人の不安や悩みに気付き、信頼できる大人につなげることの大切さを理解する。</w:t>
      </w:r>
    </w:p>
    <w:p w14:paraId="233689C8" w14:textId="77777777" w:rsidR="006C50A3" w:rsidRPr="000271A4" w:rsidRDefault="0038404E">
      <w:pPr>
        <w:pStyle w:val="a3"/>
        <w:adjustRightInd/>
        <w:spacing w:line="212" w:lineRule="exac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⑶　本時の展開</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104"/>
        <w:gridCol w:w="4329"/>
      </w:tblGrid>
      <w:tr w:rsidR="006C50A3" w:rsidRPr="000271A4" w14:paraId="18748174" w14:textId="77777777" w:rsidTr="00721C0F">
        <w:tc>
          <w:tcPr>
            <w:tcW w:w="482" w:type="dxa"/>
            <w:tcBorders>
              <w:top w:val="single" w:sz="4" w:space="0" w:color="000000"/>
              <w:left w:val="single" w:sz="4" w:space="0" w:color="000000"/>
              <w:bottom w:val="single" w:sz="4" w:space="0" w:color="000000"/>
              <w:right w:val="single" w:sz="4" w:space="0" w:color="000000"/>
            </w:tcBorders>
          </w:tcPr>
          <w:p w14:paraId="7E5094A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746379B8" w14:textId="77777777" w:rsidR="006C50A3" w:rsidRPr="000271A4" w:rsidRDefault="0038404E">
            <w:pPr>
              <w:pStyle w:val="a3"/>
              <w:suppressAutoHyphens/>
              <w:kinsoku w:val="0"/>
              <w:wordWrap w:val="0"/>
              <w:autoSpaceDE w:val="0"/>
              <w:autoSpaceDN w:val="0"/>
              <w:spacing w:line="212" w:lineRule="exact"/>
              <w:jc w:val="center"/>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学習内容及び学習活動</w:t>
            </w:r>
          </w:p>
        </w:tc>
        <w:tc>
          <w:tcPr>
            <w:tcW w:w="4329" w:type="dxa"/>
            <w:tcBorders>
              <w:top w:val="single" w:sz="4" w:space="0" w:color="000000"/>
              <w:left w:val="single" w:sz="4" w:space="0" w:color="000000"/>
              <w:bottom w:val="single" w:sz="4" w:space="0" w:color="000000"/>
              <w:right w:val="single" w:sz="4" w:space="0" w:color="000000"/>
            </w:tcBorders>
          </w:tcPr>
          <w:p w14:paraId="27418ABF" w14:textId="77777777" w:rsidR="006C50A3" w:rsidRPr="000271A4" w:rsidRDefault="0038404E">
            <w:pPr>
              <w:pStyle w:val="a3"/>
              <w:suppressAutoHyphens/>
              <w:kinsoku w:val="0"/>
              <w:wordWrap w:val="0"/>
              <w:autoSpaceDE w:val="0"/>
              <w:autoSpaceDN w:val="0"/>
              <w:spacing w:line="212" w:lineRule="exact"/>
              <w:jc w:val="center"/>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指導上の留意点</w:t>
            </w:r>
          </w:p>
        </w:tc>
      </w:tr>
      <w:tr w:rsidR="006C50A3" w:rsidRPr="000271A4" w14:paraId="169C2857" w14:textId="77777777" w:rsidTr="00721C0F">
        <w:tc>
          <w:tcPr>
            <w:tcW w:w="482" w:type="dxa"/>
            <w:tcBorders>
              <w:top w:val="single" w:sz="4" w:space="0" w:color="000000"/>
              <w:left w:val="single" w:sz="4" w:space="0" w:color="000000"/>
              <w:bottom w:val="single" w:sz="4" w:space="0" w:color="000000"/>
              <w:right w:val="single" w:sz="4" w:space="0" w:color="000000"/>
            </w:tcBorders>
          </w:tcPr>
          <w:p w14:paraId="4896FE3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A3F506"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導</w:t>
            </w:r>
          </w:p>
          <w:p w14:paraId="23FBCDF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E19F81E"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入</w:t>
            </w:r>
          </w:p>
          <w:p w14:paraId="155059E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6951BC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57719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2AE897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CDBCC7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73F69A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6C56B5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EB38E2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60FB5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897AAB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D7C6A4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906B43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3C43D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003B99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9F2D26F" w14:textId="29F512D3"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37FAF3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472728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9F935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55E30C5F"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025E8E14"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１　本時の学習内容や活動を知り、本時のめあてを確認する。</w:t>
            </w:r>
          </w:p>
          <w:p w14:paraId="007D488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53D31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7D5C96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F9B658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792DD5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841F84C"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cs="Times New Roman" w:hint="eastAsia"/>
              </w:rPr>
              <w:t xml:space="preserve">                      </w:t>
            </w:r>
          </w:p>
          <w:p w14:paraId="55DF3D1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037B87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AD1CB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32ECF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CB8EBA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D3593E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76DE4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A3A24D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3A3CD7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E0DBF53" w14:textId="0255D3EB" w:rsidR="006C50A3" w:rsidRPr="000271A4" w:rsidRDefault="00721C0F">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noProof/>
              </w:rPr>
              <mc:AlternateContent>
                <mc:Choice Requires="wps">
                  <w:drawing>
                    <wp:anchor distT="0" distB="0" distL="114300" distR="114300" simplePos="0" relativeHeight="251655680" behindDoc="0" locked="0" layoutInCell="0" allowOverlap="1" wp14:anchorId="469B8540" wp14:editId="3F78F9E6">
                      <wp:simplePos x="0" y="0"/>
                      <wp:positionH relativeFrom="column">
                        <wp:posOffset>118110</wp:posOffset>
                      </wp:positionH>
                      <wp:positionV relativeFrom="paragraph">
                        <wp:posOffset>67945</wp:posOffset>
                      </wp:positionV>
                      <wp:extent cx="5115560" cy="30607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306070"/>
                              </a:xfrm>
                              <a:prstGeom prst="roundRect">
                                <a:avLst>
                                  <a:gd name="adj" fmla="val 13995"/>
                                </a:avLst>
                              </a:prstGeom>
                              <a:solidFill>
                                <a:srgbClr val="FFFFFF"/>
                              </a:solidFill>
                              <a:ln w="18900">
                                <a:solidFill>
                                  <a:srgbClr val="000000"/>
                                </a:solidFill>
                                <a:round/>
                                <a:headEnd/>
                                <a:tailEnd/>
                              </a:ln>
                            </wps:spPr>
                            <wps:txbx>
                              <w:txbxContent>
                                <w:p w14:paraId="4B64D440"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不安や悩みがある時の対処方法について考えよう。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B8540" id="AutoShape 2" o:spid="_x0000_s1026" style="position:absolute;margin-left:9.3pt;margin-top:5.35pt;width:402.8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BaHgIAAEYEAAAOAAAAZHJzL2Uyb0RvYy54bWysU9uO0zAQfUfiHyy/0yS7atlGTVerLkVI&#10;y0UsfIBjO4nB8RjbbVq+fsdOW7LAE8IP1oztOXPmzHh1e+g12UvnFZiKFrOcEmk4CGXain79sn11&#10;Q4kPzAimwciKHqWnt+uXL1aDLeUVdKCFdARBjC8HW9EuBFtmmeed7JmfgZUGLxtwPQvoujYTjg2I&#10;3uvsKs8X2QBOWAdceo+n9+MlXSf8ppE8fGwaLwPRFUVuIe0u7XXcs/WKla1jtlP8RIP9A4ueKYNJ&#10;L1D3LDCyc+oPqF5xBx6aMOPQZ9A0istUA1ZT5L9V89gxK1MtKI63F5n8/4PlH/aP9pOL1L19AP7d&#10;EwObjplW3jkHQyeZwHRFFCobrC8vAdHxGErq4T0IbC3bBUgaHBrXR0CsjhyS1MeL1PIQCMfDeVHM&#10;5wvsCMe763yRv069yFh5jrbOh7cSehKNijrYGfEZ+5lSsP2DD0lvQQzrY3bxjZKm19i9PdOkuF4u&#10;54k0K0+PEfuMmcoFrcRWaZ0c19Yb7QiGVnSb1inYT59pQwYU42aZ54nGs0s/xcjT+htGKiSNXdT2&#10;jRHJDkzp0Uaa2pzEjvrGUfZlONQHfBjNGsQRZXcwDjN+PjQ6cD8pGXCQK+p/7JiTlOh3JrbuBqng&#10;5E8dN3XqqcMMR6iKBkpGcxPG37KzTrUdZipS5QbusN2NCue5GFmdeOOwovXsN0z99OrX918/AQAA&#10;//8DAFBLAwQUAAYACAAAACEAM5ZChN0AAAAIAQAADwAAAGRycy9kb3ducmV2LnhtbEyPzU7DMBCE&#10;70h9B2srcaM26Q8hxKmqSpwQB0oOPbrxkkSN11HspOHtWU5wWo1mNPtNvp9dJyYcQutJw+NKgUCq&#10;vG2p1lB+vj6kIEI0ZE3nCTV8Y4B9sbjLTWb9jT5wOsVacAmFzGhoYuwzKUPVoDNh5Xsk9r784Exk&#10;OdTSDubG5a6TiVI76UxL/KExPR4brK6n0WnYlKqv53K6vrXbd3lcT+dI41nr++V8eAERcY5/YfjF&#10;Z3QomOniR7JBdKzTHSf5qicQ7KfJJgFx0bBNn0EWufw/oPgBAAD//wMAUEsBAi0AFAAGAAgAAAAh&#10;ALaDOJL+AAAA4QEAABMAAAAAAAAAAAAAAAAAAAAAAFtDb250ZW50X1R5cGVzXS54bWxQSwECLQAU&#10;AAYACAAAACEAOP0h/9YAAACUAQAACwAAAAAAAAAAAAAAAAAvAQAAX3JlbHMvLnJlbHNQSwECLQAU&#10;AAYACAAAACEAYbiwWh4CAABGBAAADgAAAAAAAAAAAAAAAAAuAgAAZHJzL2Uyb0RvYy54bWxQSwEC&#10;LQAUAAYACAAAACEAM5ZChN0AAAAIAQAADwAAAAAAAAAAAAAAAAB4BAAAZHJzL2Rvd25yZXYueG1s&#10;UEsFBgAAAAAEAAQA8wAAAIIFAAAAAA==&#10;" o:allowincell="f" strokeweight=".525mm">
                      <v:textbox inset=".5mm,.5mm,.5mm,.5mm">
                        <w:txbxContent>
                          <w:p w14:paraId="4B64D440"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不安や悩みがある時の対処方法について考えよう。</w:t>
                            </w:r>
                          </w:p>
                        </w:txbxContent>
                      </v:textbox>
                    </v:roundrect>
                  </w:pict>
                </mc:Fallback>
              </mc:AlternateContent>
            </w:r>
          </w:p>
          <w:p w14:paraId="40718102" w14:textId="5C108F49"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D6F09DC" w14:textId="01264220"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7DA187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54EA258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5AEE677"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・事前アンケートや全国のアンケート調査結果等を用いて、不安や悩みがあることは、自然なことであることを伝え、対処方法について考えていくことを確認させる。</w:t>
            </w:r>
          </w:p>
          <w:p w14:paraId="11CC3A13"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・事前のアンケートと全国のアンケート調査結果等を比較することで、学級の事、自分の事として捉えさせる。</w:t>
            </w:r>
          </w:p>
          <w:p w14:paraId="62DCB262"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・不安や悩みが深刻になると、身体の症状に出たり、心の病気になることもあることを理解させる。</w:t>
            </w:r>
          </w:p>
          <w:p w14:paraId="47B43E6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8C9F4D7"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＜参考＞</w:t>
            </w:r>
          </w:p>
          <w:p w14:paraId="26C2C1A3"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全国家庭児童調査（厚生労働省</w:t>
            </w:r>
            <w:r w:rsidRPr="000271A4">
              <w:rPr>
                <w:rFonts w:ascii="UD デジタル 教科書体 NP-R" w:eastAsia="UD デジタル 教科書体 NP-R" w:cs="Times New Roman" w:hint="eastAsia"/>
              </w:rPr>
              <w:t>:H26</w:t>
            </w:r>
            <w:r w:rsidRPr="000271A4">
              <w:rPr>
                <w:rFonts w:ascii="UD デジタル 教科書体 NP-R" w:eastAsia="UD デジタル 教科書体 NP-R" w:hint="eastAsia"/>
              </w:rPr>
              <w:t>）</w:t>
            </w:r>
          </w:p>
          <w:p w14:paraId="188B426A"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・不安や悩みがない４１．５％</w:t>
            </w:r>
          </w:p>
          <w:p w14:paraId="317F98D4"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・不安や悩みがある５８．５％</w:t>
            </w:r>
          </w:p>
          <w:p w14:paraId="0716B8F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DC274D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08E37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80A84F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r w:rsidR="006C50A3" w:rsidRPr="000271A4" w14:paraId="57954E8C" w14:textId="77777777" w:rsidTr="00721C0F">
        <w:tc>
          <w:tcPr>
            <w:tcW w:w="482" w:type="dxa"/>
            <w:tcBorders>
              <w:top w:val="single" w:sz="4" w:space="0" w:color="000000"/>
              <w:left w:val="single" w:sz="4" w:space="0" w:color="000000"/>
              <w:bottom w:val="single" w:sz="4" w:space="0" w:color="000000"/>
              <w:right w:val="single" w:sz="4" w:space="0" w:color="000000"/>
            </w:tcBorders>
          </w:tcPr>
          <w:p w14:paraId="7FC449F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855DFE5"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展</w:t>
            </w:r>
          </w:p>
          <w:p w14:paraId="017B2E5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DAD3A0F"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開</w:t>
            </w:r>
          </w:p>
          <w:p w14:paraId="299940B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754AE2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6AB04A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9DE9B3D" w14:textId="45013060"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BF656D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46D59B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18318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31C72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1B2610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34191D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8439A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CA461A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9435E6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888C9E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B6061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C13BD1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C49684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731641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CD9EED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FADA80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4148F5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3CB618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C6A6EE9" w14:textId="6DBD7A2D"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A2DB0D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5E5296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372285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D8255D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24EB5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F64F2D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EC62A8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3597A5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AB84A6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0A4A1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4C9794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03E444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FCD329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E1A1DC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AF41B4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1C6518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03345E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A0D3A7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888734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BBE77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4AB1380" w14:textId="7C0C65BB"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217DE8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8C1CB4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D9F0BD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995729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55B16D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8881E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9ECA3E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1657DF96"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442936BD"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２　不安や悩みを感じたり、ストレスがたまったりした時、どのように対処しているか意見交換を行う。</w:t>
            </w:r>
          </w:p>
          <w:p w14:paraId="7C25C1CE"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「個人」→「グループ」</w:t>
            </w:r>
          </w:p>
          <w:p w14:paraId="4F88F12C" w14:textId="034B792C" w:rsidR="006C50A3" w:rsidRPr="000271A4" w:rsidRDefault="00721C0F">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noProof/>
              </w:rPr>
              <mc:AlternateContent>
                <mc:Choice Requires="wps">
                  <w:drawing>
                    <wp:anchor distT="0" distB="0" distL="114300" distR="114300" simplePos="0" relativeHeight="251656704" behindDoc="0" locked="0" layoutInCell="0" allowOverlap="1" wp14:anchorId="5753BC05" wp14:editId="33632135">
                      <wp:simplePos x="0" y="0"/>
                      <wp:positionH relativeFrom="column">
                        <wp:posOffset>66040</wp:posOffset>
                      </wp:positionH>
                      <wp:positionV relativeFrom="paragraph">
                        <wp:posOffset>104140</wp:posOffset>
                      </wp:positionV>
                      <wp:extent cx="5096510" cy="50673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506730"/>
                              </a:xfrm>
                              <a:prstGeom prst="roundRect">
                                <a:avLst>
                                  <a:gd name="adj" fmla="val 9514"/>
                                </a:avLst>
                              </a:prstGeom>
                              <a:solidFill>
                                <a:srgbClr val="FFFFFF"/>
                              </a:solidFill>
                              <a:ln w="18000">
                                <a:solidFill>
                                  <a:srgbClr val="000000"/>
                                </a:solidFill>
                                <a:prstDash val="sysDot"/>
                                <a:round/>
                                <a:headEnd/>
                                <a:tailEnd/>
                              </a:ln>
                            </wps:spPr>
                            <wps:txbx>
                              <w:txbxContent>
                                <w:p w14:paraId="19045E7E"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不安や悩みを感じたり、ストレスがたまったりした時、どのように対処しているか、意見交換をしよう。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3BC05" id="AutoShape 3" o:spid="_x0000_s1027" style="position:absolute;margin-left:5.2pt;margin-top:8.2pt;width:401.3pt;height:3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r5MQIAAGYEAAAOAAAAZHJzL2Uyb0RvYy54bWysVF+P0zAMf0fiO0R5Z+0ONu6qdafTxhDS&#10;8UccfIAsSddAGoc4Wzc+PU7W2xV4Q/QhshP7Z/tnu4vbY2fZQQc04Go+nZScaSdBGber+dcvmxfX&#10;nGEUTgkLTtf8pJHfLp8/W/S+0lfQglU6MAJxWPW+5m2MvioKlK3uBE7Aa0ePDYRORFLDrlBB9ITe&#10;2eKqLOdFD0H5AFIj0u36/MiXGb9ptIwfmwZ1ZLbmlFvMZ8jnNp3FciGqXRC+NXJIQ/xDFp0wjoJe&#10;oNYiCrYP5i+ozsgACE2cSOgKaBojda6BqpmWf1Tz0Aqvcy1EDvoLTfj/YOWHw4P/FFLq6O9Bfkfm&#10;YNUKt9N3IUDfaqEo3DQRVfQeq4tDUpBc2bZ/D4paK/YRMgfHJnQJkKpjx0z16UK1PkYm6XJW3sxn&#10;U+qIpLdZOX/9MveiENWjtw8Y32roWBJqHmDv1GfqZw4hDvcYM9+KOdGl6OobZ01nqXsHYdnNbPoq&#10;5yyqwZagHyFztWCN2hhrsxJ225UNjDxrvsnf4IxjM+tYT1xcl2WZs/jtEccYZJGMEmlE7Bgj5bAW&#10;2J5j4QnXEJOdqHKFWUqkv3Eqy1EYe5YJybqhC4n4NONYxeP2yIwaWpRutqBO1JYA52Gn5SShhfCT&#10;s54Gveb4Yy+C5sy+c6m1uRwWx0oYK9uxIpwkqJpHzs7iKp63ae+D2bUUaZqpcXBH49CYmCh4ympQ&#10;aJgzM8PipW0Z69nq6few/AUAAP//AwBQSwMEFAAGAAgAAAAhAKeX8fLcAAAACAEAAA8AAABkcnMv&#10;ZG93bnJldi54bWxMT8tOwzAQvCPxD9YicaNO0ipKQ5wKRQXBgQMFlasbL0lEvA6224a/ZznBaTSa&#10;0TyqzWxHcUIfBkcK0kUCAql1ZqBOwdvr/U0BIkRNRo+OUME3BtjUlxeVLo070wuedrETHEKh1Ar6&#10;GKdSytD2aHVYuAmJtQ/nrY5MfSeN12cOt6PMkiSXVg/EDb2esOmx/dwdrYJVkcatf9/74eHpebts&#10;v5pHmTVKXV/Nd7cgIs7xzwy/83k61Lzp4I5kghiZJyt2MuaMrBfpkr8dFKzzDGRdyf8H6h8AAAD/&#10;/wMAUEsBAi0AFAAGAAgAAAAhALaDOJL+AAAA4QEAABMAAAAAAAAAAAAAAAAAAAAAAFtDb250ZW50&#10;X1R5cGVzXS54bWxQSwECLQAUAAYACAAAACEAOP0h/9YAAACUAQAACwAAAAAAAAAAAAAAAAAvAQAA&#10;X3JlbHMvLnJlbHNQSwECLQAUAAYACAAAACEAswUa+TECAABmBAAADgAAAAAAAAAAAAAAAAAuAgAA&#10;ZHJzL2Uyb0RvYy54bWxQSwECLQAUAAYACAAAACEAp5fx8twAAAAIAQAADwAAAAAAAAAAAAAAAACL&#10;BAAAZHJzL2Rvd25yZXYueG1sUEsFBgAAAAAEAAQA8wAAAJQFAAAAAA==&#10;" o:allowincell="f" strokeweight=".5mm">
                      <v:stroke dashstyle="1 1"/>
                      <v:textbox inset=".5mm,.5mm,.5mm,.5mm">
                        <w:txbxContent>
                          <w:p w14:paraId="19045E7E"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xml:space="preserve">　不安や悩みを感じたり、ストレスがたまったりした時、どのように対処しているか、意見交換をしよう。</w:t>
                            </w:r>
                          </w:p>
                        </w:txbxContent>
                      </v:textbox>
                    </v:roundrect>
                  </w:pict>
                </mc:Fallback>
              </mc:AlternateContent>
            </w:r>
          </w:p>
          <w:p w14:paraId="53991035" w14:textId="6B6A3C1D"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0F9852" w14:textId="26681DC9"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B535E2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850BCC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666B9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03974A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73C7ED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6DAA79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D5D326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62DF9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27DB8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31E7F4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4056C1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F11332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1E550B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55650A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5FE34A"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３　セルフリラクセーションを体験する。</w:t>
            </w:r>
          </w:p>
          <w:p w14:paraId="589F8491" w14:textId="0715FF46" w:rsidR="006C50A3" w:rsidRPr="000271A4" w:rsidRDefault="00721C0F">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noProof/>
              </w:rPr>
              <mc:AlternateContent>
                <mc:Choice Requires="wps">
                  <w:drawing>
                    <wp:anchor distT="0" distB="0" distL="114300" distR="114300" simplePos="0" relativeHeight="251659776" behindDoc="0" locked="0" layoutInCell="0" allowOverlap="1" wp14:anchorId="4260E881" wp14:editId="290C1B67">
                      <wp:simplePos x="0" y="0"/>
                      <wp:positionH relativeFrom="column">
                        <wp:posOffset>22860</wp:posOffset>
                      </wp:positionH>
                      <wp:positionV relativeFrom="paragraph">
                        <wp:posOffset>95250</wp:posOffset>
                      </wp:positionV>
                      <wp:extent cx="5096510" cy="26924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69240"/>
                              </a:xfrm>
                              <a:prstGeom prst="roundRect">
                                <a:avLst>
                                  <a:gd name="adj" fmla="val 15417"/>
                                </a:avLst>
                              </a:prstGeom>
                              <a:solidFill>
                                <a:srgbClr val="FFFFFF"/>
                              </a:solidFill>
                              <a:ln w="18000">
                                <a:solidFill>
                                  <a:srgbClr val="000000"/>
                                </a:solidFill>
                                <a:prstDash val="sysDot"/>
                                <a:round/>
                                <a:headEnd/>
                                <a:tailEnd/>
                              </a:ln>
                            </wps:spPr>
                            <wps:txbx>
                              <w:txbxContent>
                                <w:p w14:paraId="255ED97A"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60E881" id="AutoShape 4" o:spid="_x0000_s1028" style="position:absolute;left:0;text-align:left;margin-left:1.8pt;margin-top:7.5pt;width:401.3pt;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ePNgIAAGcEAAAOAAAAZHJzL2Uyb0RvYy54bWysVM1u2zAMvg/YOwi6r7aDpmuNOEWRrMOA&#10;7gfr9gCKJMfaZFETlTjZ05eS08zbbsN8EEiJ/Eh+JL24PfSW7XVAA67h1UXJmXYSlHHbhn/9cv/q&#10;mjOMwilhwemGHzXy2+XLF4vB13oGHVilAyMQh/XgG97F6OuiQNnpXuAFeO3osYXQi0hq2BYqiIHQ&#10;e1vMyvKqGCAoH0BqRLpdj498mfHbVsv4sW1RR2YbTrnFfIZ8btJZLBei3gbhOyNPaYh/yKIXxlHQ&#10;M9RaRMF2wfwF1RsZAKGNFxL6AtrWSJ1roGqq8o9qHjvhda6FyEF/pgn/H6z8sH/0n0JKHf0DyO/I&#10;HKw64bb6LgQYOi0UhasSUcXgsT47JAXJlW2G96CotWIXIXNwaEOfAKk6dshUH89U60Nkki7n5c3V&#10;vKKOSHqbXd3MLnMvClE/e/uA8a2GniWh4QF2Tn2mfuYQYv+AMfOtmBN9iq6+cdb2lrq3F5ZV88vq&#10;dU5a1Cdjwn7GzOWCNereWJuVsN2sbGDk2vD7/J2ccWpmHRuIjOuyLHMavz3iFIMsklFijZidYqQc&#10;1gK7MRYecQ0x2Yk6l5ilxPobp7IchbGjTEjWndqQmE9DjnU8bA7MKGIxoaSbDagj9SXAOO20nSR0&#10;EH5yNtCkNxx/7ETQnNl3LvU2l8PiVAlTZTNVhJME1fDI2Siu4rhOOx/MtqNIVabGwR3NQ2siJZUH&#10;Z8zqpNA0Z2ZOm5fWZapnq1//h+UTAAAA//8DAFBLAwQUAAYACAAAACEAm/DaI9wAAAAHAQAADwAA&#10;AGRycy9kb3ducmV2LnhtbEyPwU7DMBBE70j8g7VI3KhDS9MqxKkAiRscWigSt429TSLidRS7bfh7&#10;lhMcZ2c087bcTL5XJxpjF9jA7SwDRWyD67gx8P72fLMGFROywz4wGfimCJvq8qLEwoUzb+m0S42S&#10;Eo4FGmhTGgqto23JY5yFgVi8Qxg9JpFjo92IZyn3vZ5nWa49diwLLQ701JL92h29gb194Q5fP+1B&#10;Lz4Gr7t6+7hfGXN9NT3cg0o0pb8w/OILOlTCVIcju6h6A4tcgnJeykdir7N8Dqo2sFzdga5K/Z+/&#10;+gEAAP//AwBQSwECLQAUAAYACAAAACEAtoM4kv4AAADhAQAAEwAAAAAAAAAAAAAAAAAAAAAAW0Nv&#10;bnRlbnRfVHlwZXNdLnhtbFBLAQItABQABgAIAAAAIQA4/SH/1gAAAJQBAAALAAAAAAAAAAAAAAAA&#10;AC8BAABfcmVscy8ucmVsc1BLAQItABQABgAIAAAAIQCteNePNgIAAGcEAAAOAAAAAAAAAAAAAAAA&#10;AC4CAABkcnMvZTJvRG9jLnhtbFBLAQItABQABgAIAAAAIQCb8Noj3AAAAAcBAAAPAAAAAAAAAAAA&#10;AAAAAJAEAABkcnMvZG93bnJldi54bWxQSwUGAAAAAAQABADzAAAAmQUAAAAA&#10;" o:allowincell="f" strokeweight=".5mm">
                      <v:stroke dashstyle="1 1"/>
                      <v:textbox inset=".5mm,.5mm,.5mm,.5mm">
                        <w:txbxContent>
                          <w:p w14:paraId="255ED97A"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セルフリラクセーションを体験してみよう。</w:t>
                            </w:r>
                          </w:p>
                        </w:txbxContent>
                      </v:textbox>
                    </v:roundrect>
                  </w:pict>
                </mc:Fallback>
              </mc:AlternateContent>
            </w:r>
          </w:p>
          <w:p w14:paraId="7AADA416" w14:textId="24413C74"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727CD208" w14:textId="52E06F2D"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3992686E"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40BD109D"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303329E8"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⑴　筋弛緩法</w:t>
            </w:r>
          </w:p>
          <w:p w14:paraId="35DB7F13"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①　椅子にゆったり腰かける　</w:t>
            </w:r>
          </w:p>
          <w:p w14:paraId="40A6D4EB"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②　体に力を入れて縮める　</w:t>
            </w:r>
          </w:p>
          <w:p w14:paraId="5B430D1E"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lastRenderedPageBreak/>
              <w:t xml:space="preserve">　　③　ゆっくりと体の力をゆるま</w:t>
            </w:r>
          </w:p>
          <w:p w14:paraId="365B1842"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せる</w:t>
            </w:r>
          </w:p>
          <w:p w14:paraId="5FBE6614"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⑵　呼吸法</w:t>
            </w:r>
          </w:p>
          <w:p w14:paraId="265EFFC2"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①　椅子にゆったり腰かける</w:t>
            </w:r>
          </w:p>
          <w:p w14:paraId="25867DEF"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②　口を閉じて、鼻から静かに　　息を吸う</w:t>
            </w:r>
          </w:p>
          <w:p w14:paraId="339A061A"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③　吐くときは、口を小さく開　　いて、息をそっとゆっくり長　　く吐ききる</w:t>
            </w:r>
          </w:p>
          <w:p w14:paraId="36E8E9D7"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205FA125"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４　友人から相談を受けた時の上手な聴き方についてロールプレイを行い、意見交換を行う。</w:t>
            </w:r>
          </w:p>
          <w:p w14:paraId="0FB5B939"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498F7CB3"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20AFB353" w14:textId="3C99A69B"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0F7F37E5"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1E8FFD46"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14F418EF"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736D4CA2"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⑴　かかわりの少ない聞き方</w:t>
            </w:r>
          </w:p>
          <w:p w14:paraId="4321CB74"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⑵　威圧的な聞き方</w:t>
            </w:r>
          </w:p>
          <w:p w14:paraId="0286EA80" w14:textId="77777777" w:rsidR="006C50A3" w:rsidRPr="000271A4" w:rsidRDefault="0038404E">
            <w:pPr>
              <w:pStyle w:val="a3"/>
              <w:suppressAutoHyphens/>
              <w:kinsoku w:val="0"/>
              <w:wordWrap w:val="0"/>
              <w:autoSpaceDE w:val="0"/>
              <w:autoSpaceDN w:val="0"/>
              <w:spacing w:line="212" w:lineRule="exact"/>
              <w:ind w:left="480" w:hanging="48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⑶　関心をもつ積極的な聴き方</w:t>
            </w:r>
          </w:p>
          <w:p w14:paraId="0CDEDD5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5CDCEB0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23064E4"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・友人の対処方法を聞くことで、様々な対処方法があることに気付かせる。</w:t>
            </w:r>
          </w:p>
          <w:p w14:paraId="359B39B9"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・自分にあったセルフリラクセーションを身に付けられるように様々な対処方法を共有させる。</w:t>
            </w:r>
          </w:p>
          <w:p w14:paraId="1F023F3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43F954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64F2B3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6390BE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8AAEF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466A127"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＜参考＞</w:t>
            </w:r>
          </w:p>
          <w:p w14:paraId="50413F31"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spacing w:val="-4"/>
                <w:w w:val="75"/>
              </w:rPr>
              <w:t>こころと体のセルフケア（厚生労働省</w:t>
            </w:r>
            <w:r w:rsidRPr="000271A4">
              <w:rPr>
                <w:rFonts w:ascii="UD デジタル 教科書体 NP-R" w:eastAsia="UD デジタル 教科書体 NP-R" w:cs="Times New Roman" w:hint="eastAsia"/>
                <w:spacing w:val="-4"/>
                <w:w w:val="75"/>
              </w:rPr>
              <w:t>HP</w:t>
            </w:r>
            <w:r w:rsidRPr="000271A4">
              <w:rPr>
                <w:rFonts w:ascii="UD デジタル 教科書体 NP-R" w:eastAsia="UD デジタル 教科書体 NP-R" w:hint="eastAsia"/>
                <w:spacing w:val="-4"/>
                <w:w w:val="75"/>
              </w:rPr>
              <w:t>より）</w:t>
            </w:r>
          </w:p>
          <w:p w14:paraId="72221576"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・体を動かす</w:t>
            </w:r>
          </w:p>
          <w:p w14:paraId="209E47D4"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・今の気持ちを書いてみる</w:t>
            </w:r>
          </w:p>
          <w:p w14:paraId="73366282"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・腹式呼吸をくりかえす</w:t>
            </w:r>
          </w:p>
          <w:p w14:paraId="086E14E8"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・なりたい自分に目を向ける</w:t>
            </w:r>
          </w:p>
          <w:p w14:paraId="0224CF8B"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・音楽を聞く</w:t>
            </w:r>
          </w:p>
          <w:p w14:paraId="593AB101"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・歌を歌う</w:t>
            </w:r>
          </w:p>
          <w:p w14:paraId="3BA56555"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・笑ってみる</w:t>
            </w:r>
          </w:p>
          <w:p w14:paraId="532D42E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A6D37CC"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・この他にも様々なセルフリラクセーションがあることを伝え、自分にあった方法を身に付けるきっかけとさせる。</w:t>
            </w:r>
          </w:p>
          <w:p w14:paraId="1B023B5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FAB553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AF10C4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71C055"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＜参考＞</w:t>
            </w:r>
          </w:p>
          <w:p w14:paraId="32EC7F55"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spacing w:val="-4"/>
                <w:w w:val="75"/>
              </w:rPr>
              <w:t>学校における子供の心のケア（文部科学省</w:t>
            </w:r>
            <w:r w:rsidRPr="000271A4">
              <w:rPr>
                <w:rFonts w:ascii="UD デジタル 教科書体 NP-R" w:eastAsia="UD デジタル 教科書体 NP-R" w:cs="Times New Roman" w:hint="eastAsia"/>
                <w:spacing w:val="-4"/>
                <w:w w:val="75"/>
              </w:rPr>
              <w:t>H26</w:t>
            </w:r>
            <w:r w:rsidRPr="000271A4">
              <w:rPr>
                <w:rFonts w:ascii="UD デジタル 教科書体 NP-R" w:eastAsia="UD デジタル 教科書体 NP-R" w:hint="eastAsia"/>
                <w:spacing w:val="-4"/>
                <w:w w:val="75"/>
              </w:rPr>
              <w:t>）</w:t>
            </w:r>
          </w:p>
          <w:p w14:paraId="35DD9C7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1C98BF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0AE4F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8FF6D1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A09DC2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74FD69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CE7C2C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22761E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BE36AB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E8247E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70E073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D95A7E" w14:textId="77777777" w:rsidR="00721C0F" w:rsidRPr="000271A4" w:rsidRDefault="00721C0F">
            <w:pPr>
              <w:pStyle w:val="a3"/>
              <w:suppressAutoHyphens/>
              <w:kinsoku w:val="0"/>
              <w:wordWrap w:val="0"/>
              <w:autoSpaceDE w:val="0"/>
              <w:autoSpaceDN w:val="0"/>
              <w:spacing w:line="212" w:lineRule="exact"/>
              <w:jc w:val="left"/>
              <w:rPr>
                <w:rFonts w:ascii="UD デジタル 教科書体 NP-R" w:eastAsia="UD デジタル 教科書体 NP-R" w:hint="eastAsia"/>
              </w:rPr>
            </w:pPr>
          </w:p>
          <w:p w14:paraId="3242CE5D" w14:textId="77777777" w:rsidR="00721C0F" w:rsidRPr="000271A4" w:rsidRDefault="00721C0F">
            <w:pPr>
              <w:pStyle w:val="a3"/>
              <w:suppressAutoHyphens/>
              <w:kinsoku w:val="0"/>
              <w:wordWrap w:val="0"/>
              <w:autoSpaceDE w:val="0"/>
              <w:autoSpaceDN w:val="0"/>
              <w:spacing w:line="212" w:lineRule="exact"/>
              <w:jc w:val="left"/>
              <w:rPr>
                <w:rFonts w:ascii="UD デジタル 教科書体 NP-R" w:eastAsia="UD デジタル 教科書体 NP-R" w:hint="eastAsia"/>
              </w:rPr>
            </w:pPr>
          </w:p>
          <w:p w14:paraId="7037CB0E" w14:textId="41714A79"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・聴き方に関するロールプレイを行うことで、</w:t>
            </w:r>
            <w:r w:rsidRPr="000271A4">
              <w:rPr>
                <w:rFonts w:ascii="UD デジタル 教科書体 NP-R" w:eastAsia="UD デジタル 教科書体 NP-R" w:cs="Times New Roman" w:hint="eastAsia"/>
              </w:rPr>
              <w:t>SOS</w:t>
            </w:r>
            <w:r w:rsidRPr="000271A4">
              <w:rPr>
                <w:rFonts w:ascii="UD デジタル 教科書体 NP-R" w:eastAsia="UD デジタル 教科書体 NP-R" w:hint="eastAsia"/>
              </w:rPr>
              <w:t>を受け止める力を身に付けるとともに、不安や悩みを一人で抱え込まず、信頼できる第三者に助けを求める力を身に付ける。</w:t>
            </w:r>
          </w:p>
          <w:p w14:paraId="2775BE84" w14:textId="6D9963B8" w:rsidR="006C50A3" w:rsidRPr="000271A4" w:rsidRDefault="00721C0F">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noProof/>
              </w:rPr>
              <mc:AlternateContent>
                <mc:Choice Requires="wps">
                  <w:drawing>
                    <wp:anchor distT="0" distB="0" distL="114300" distR="114300" simplePos="0" relativeHeight="251658752" behindDoc="0" locked="0" layoutInCell="0" allowOverlap="1" wp14:anchorId="1AC46ACB" wp14:editId="78539D9B">
                      <wp:simplePos x="0" y="0"/>
                      <wp:positionH relativeFrom="column">
                        <wp:posOffset>-2593340</wp:posOffset>
                      </wp:positionH>
                      <wp:positionV relativeFrom="paragraph">
                        <wp:posOffset>176530</wp:posOffset>
                      </wp:positionV>
                      <wp:extent cx="5096510" cy="28702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6510" cy="287020"/>
                              </a:xfrm>
                              <a:prstGeom prst="roundRect">
                                <a:avLst>
                                  <a:gd name="adj" fmla="val 14755"/>
                                </a:avLst>
                              </a:prstGeom>
                              <a:solidFill>
                                <a:srgbClr val="FFFFFF"/>
                              </a:solidFill>
                              <a:ln w="18000">
                                <a:solidFill>
                                  <a:srgbClr val="000000"/>
                                </a:solidFill>
                                <a:prstDash val="sysDot"/>
                                <a:round/>
                                <a:headEnd/>
                                <a:tailEnd/>
                              </a:ln>
                            </wps:spPr>
                            <wps:txbx>
                              <w:txbxContent>
                                <w:p w14:paraId="54F4216A"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上手な聴き方について、ロールプレイをしよう。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46ACB" id="AutoShape 5" o:spid="_x0000_s1029" style="position:absolute;margin-left:-204.2pt;margin-top:13.9pt;width:401.3pt;height: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6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UFNgIAAGcEAAAOAAAAZHJzL2Uyb0RvYy54bWysVF+P0zAMf0fiO0R5Z+0GuxvVutNp4xDS&#10;8UccfAAvSddAGockW7f79DjpbhR4Q/QhshP7Z/tnu8ubY2fYQfmg0dZ8Oik5U1ag1HZX869f7l4s&#10;OAsRrASDVtX8pAK/WT1/tuxdpWbYopHKMwKxoepdzdsYXVUUQbSqgzBBpyw9Nug7iKT6XSE99ITe&#10;mWJWlldFj146j0KFQLeb4ZGvMn7TKBE/Nk1QkZmaU24xnz6f23QWqyVUOw+u1eKcBvxDFh1oS0Ev&#10;UBuIwPZe/wXVaeExYBMnArsCm0YLlWugaqblH9U8tOBUroXICe5CU/h/sOLD4cF98in14O5RfA/M&#10;4roFu1O33mPfKpAUbpqIKnoXqotDUgK5sm3/HiW1FvYRMwfHxncJkKpjx0z16UK1OkYm6HJevr6a&#10;T6kjgt5mi+tylntRQPXk7XyIbxV2LAk197i38jP1M4eAw32ImW/JLHQpuvzGWdMZ6t4BDJu+up7P&#10;c9JQnY0J+wkzl4tGyzttTFb8brs2npFrze/yd3YOYzNjWU9kLMqyzGn89hjGGGSRjBJrxOwYI+Ww&#10;gdAOscIpbDAmO6hyiVlKrL+xMssRtBlkQjL23IbEfBryUMXj9si0rPnLhJJutihP1BePw7TTdpLQ&#10;on/krKdJr3n4sQevODPvbOptLofFseLHynasgBUEVfPI2SCu47BOe+f1rqVI00yNxVuah0ZHSioP&#10;zpDVWaFpzsycNy+ty1jPVr/+D6ufAAAA//8DAFBLAwQUAAYACAAAACEAvXrUneQAAAAKAQAADwAA&#10;AGRycy9kb3ducmV2LnhtbEyPy07DMBBF90j8gzVIbFDrkEa0hDgVVDxWLPoAid00HpKI2E5it037&#10;9QwruhzN0b3nZvPBNGJPva+dVXA7jkCQLZyubalgs34ZzUD4gFZj4ywpOJKHeX55kWGq3cEuab8K&#10;peAQ61NUUIXQplL6oiKDfuxasvz7dr3BwGdfSt3jgcNNI+MoupMGa8sNFba0qKj4We2Mgudj153e&#10;h+7mdfG1kZ9PHyd8S9ZKXV8Njw8gAg3hH4Y/fVaHnJ22bme1F42CURLNEmYVxFPewMTkPolBbBVM&#10;JxHIPJPnE/JfAAAA//8DAFBLAQItABQABgAIAAAAIQC2gziS/gAAAOEBAAATAAAAAAAAAAAAAAAA&#10;AAAAAABbQ29udGVudF9UeXBlc10ueG1sUEsBAi0AFAAGAAgAAAAhADj9If/WAAAAlAEAAAsAAAAA&#10;AAAAAAAAAAAALwEAAF9yZWxzLy5yZWxzUEsBAi0AFAAGAAgAAAAhAOGelQU2AgAAZwQAAA4AAAAA&#10;AAAAAAAAAAAALgIAAGRycy9lMm9Eb2MueG1sUEsBAi0AFAAGAAgAAAAhAL161J3kAAAACgEAAA8A&#10;AAAAAAAAAAAAAAAAkAQAAGRycy9kb3ducmV2LnhtbFBLBQYAAAAABAAEAPMAAAChBQAAAAA=&#10;" o:allowincell="f" strokeweight=".5mm">
                      <v:stroke dashstyle="1 1"/>
                      <v:textbox inset=".5mm,.5mm,.5mm,.5mm">
                        <w:txbxContent>
                          <w:p w14:paraId="54F4216A"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上手な聴き方について、ロールプレイをしよう。</w:t>
                            </w:r>
                          </w:p>
                        </w:txbxContent>
                      </v:textbox>
                    </v:roundrect>
                  </w:pict>
                </mc:Fallback>
              </mc:AlternateContent>
            </w:r>
          </w:p>
          <w:p w14:paraId="6B1A8D1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4A4967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92CE95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B005231"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＜参考＞</w:t>
            </w:r>
          </w:p>
          <w:p w14:paraId="565E2CB8"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spacing w:val="-4"/>
                <w:w w:val="75"/>
              </w:rPr>
              <w:t xml:space="preserve">人権教育ハンドブック（宮崎県教育委員会　</w:t>
            </w:r>
            <w:r w:rsidRPr="000271A4">
              <w:rPr>
                <w:rFonts w:ascii="UD デジタル 教科書体 NP-R" w:eastAsia="UD デジタル 教科書体 NP-R" w:cs="Times New Roman" w:hint="eastAsia"/>
                <w:spacing w:val="-4"/>
                <w:w w:val="75"/>
              </w:rPr>
              <w:t>H21</w:t>
            </w:r>
            <w:r w:rsidRPr="000271A4">
              <w:rPr>
                <w:rFonts w:ascii="UD デジタル 教科書体 NP-R" w:eastAsia="UD デジタル 教科書体 NP-R" w:hint="eastAsia"/>
                <w:spacing w:val="-4"/>
                <w:w w:val="75"/>
              </w:rPr>
              <w:t>）</w:t>
            </w:r>
          </w:p>
          <w:p w14:paraId="75E65FB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1F1E2C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r w:rsidR="006C50A3" w:rsidRPr="000271A4" w14:paraId="22D19999" w14:textId="77777777" w:rsidTr="00721C0F">
        <w:tc>
          <w:tcPr>
            <w:tcW w:w="482" w:type="dxa"/>
            <w:tcBorders>
              <w:top w:val="single" w:sz="4" w:space="0" w:color="000000"/>
              <w:left w:val="single" w:sz="4" w:space="0" w:color="000000"/>
              <w:bottom w:val="single" w:sz="4" w:space="0" w:color="000000"/>
              <w:right w:val="single" w:sz="4" w:space="0" w:color="000000"/>
            </w:tcBorders>
          </w:tcPr>
          <w:p w14:paraId="15F3266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C160E13"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ま</w:t>
            </w:r>
          </w:p>
          <w:p w14:paraId="6526A6A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D40D8B"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と</w:t>
            </w:r>
          </w:p>
          <w:p w14:paraId="60183BC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CBB0B0E"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め</w:t>
            </w:r>
          </w:p>
          <w:p w14:paraId="4EA3DAE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F126A78"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08B7C8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34EF2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3C6A5A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6CD9C6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8F68E9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C7EE0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20423F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3E594D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98B3C6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D999F9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98BA7E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DB589D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8768C3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6ED3AB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5F39065" w14:textId="75ECEE8A"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F758D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1739D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513E1B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C75B9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9115A3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9BDD55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2ADD4F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1CF5B8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104" w:type="dxa"/>
            <w:tcBorders>
              <w:top w:val="single" w:sz="4" w:space="0" w:color="000000"/>
              <w:left w:val="single" w:sz="4" w:space="0" w:color="000000"/>
              <w:bottom w:val="single" w:sz="4" w:space="0" w:color="000000"/>
              <w:right w:val="single" w:sz="4" w:space="0" w:color="000000"/>
            </w:tcBorders>
          </w:tcPr>
          <w:p w14:paraId="5AF6F739"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4F7733DA" w14:textId="77777777" w:rsidR="006C50A3" w:rsidRPr="000271A4" w:rsidRDefault="0038404E">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５　授業者のまとめを聞き、感想を記入する。</w:t>
            </w:r>
          </w:p>
          <w:p w14:paraId="2B0D0C7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EA4C62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253204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A0A60F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B37CD4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6CA5DC6"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C7C7E5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F07FB44" w14:textId="77777777" w:rsidR="006C50A3" w:rsidRPr="000271A4" w:rsidRDefault="006C50A3">
            <w:pPr>
              <w:pStyle w:val="a3"/>
              <w:suppressAutoHyphens/>
              <w:kinsoku w:val="0"/>
              <w:wordWrap w:val="0"/>
              <w:autoSpaceDE w:val="0"/>
              <w:autoSpaceDN w:val="0"/>
              <w:spacing w:line="212" w:lineRule="exact"/>
              <w:ind w:left="240" w:hanging="240"/>
              <w:jc w:val="left"/>
              <w:rPr>
                <w:rFonts w:ascii="UD デジタル 教科書体 NP-R" w:eastAsia="UD デジタル 教科書体 NP-R" w:cs="Times New Roman" w:hint="eastAsia"/>
                <w:spacing w:val="16"/>
              </w:rPr>
            </w:pPr>
          </w:p>
          <w:p w14:paraId="503F3ED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55B71F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030B83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81931B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994F160"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1FCDD0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CB8E1C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BBAC05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671F87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D56AB4C"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0F68549"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C6412F7" w14:textId="19A1BF44"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638789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F76A081"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4F84D6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24BF434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884340F"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2CE11A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688AE6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1496903D"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c>
          <w:tcPr>
            <w:tcW w:w="4329" w:type="dxa"/>
            <w:tcBorders>
              <w:top w:val="single" w:sz="4" w:space="0" w:color="000000"/>
              <w:left w:val="single" w:sz="4" w:space="0" w:color="000000"/>
              <w:bottom w:val="single" w:sz="4" w:space="0" w:color="000000"/>
              <w:right w:val="single" w:sz="4" w:space="0" w:color="000000"/>
            </w:tcBorders>
          </w:tcPr>
          <w:p w14:paraId="6F283532"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748DB27A"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・子供だけで解決できない問題は、信頼できる大人に相談することを理解させる。</w:t>
            </w:r>
          </w:p>
          <w:p w14:paraId="7B04E12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53DEE6F"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・保護者　</w:t>
            </w:r>
          </w:p>
          <w:p w14:paraId="33F0CF66"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・学校の先生</w:t>
            </w:r>
          </w:p>
          <w:p w14:paraId="385142F0"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（学級担任、副担任、教科担任、</w:t>
            </w:r>
          </w:p>
          <w:p w14:paraId="2081C496"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部活動顧問、養護教諭等）</w:t>
            </w:r>
          </w:p>
          <w:p w14:paraId="2D5F6857"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・スクールカウンセラー</w:t>
            </w:r>
          </w:p>
          <w:p w14:paraId="40328DC6"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・塾の先生　・習い事の先生</w:t>
            </w:r>
          </w:p>
          <w:p w14:paraId="6E75B94C"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・警察官　・医師　・地域の方など</w:t>
            </w:r>
          </w:p>
          <w:p w14:paraId="355286AE"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A05949B"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・相談窓口を紹介することで、身近な人に相談できない不安や悩みも解決することができることを理解させる。</w:t>
            </w:r>
          </w:p>
          <w:p w14:paraId="0322DE85"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BF507B" w14:textId="77777777"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・２４時間子供</w:t>
            </w:r>
            <w:r w:rsidRPr="000271A4">
              <w:rPr>
                <w:rFonts w:ascii="UD デジタル 教科書体 NP-R" w:eastAsia="UD デジタル 教科書体 NP-R" w:cs="Times New Roman" w:hint="eastAsia"/>
              </w:rPr>
              <w:t>SOS</w:t>
            </w:r>
            <w:r w:rsidRPr="000271A4">
              <w:rPr>
                <w:rFonts w:ascii="UD デジタル 教科書体 NP-R" w:eastAsia="UD デジタル 教科書体 NP-R" w:hint="eastAsia"/>
              </w:rPr>
              <w:t>ダイヤル</w:t>
            </w:r>
          </w:p>
          <w:p w14:paraId="257F796C" w14:textId="1D460908"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w:t>
            </w:r>
            <w:r w:rsidR="000271A4">
              <w:rPr>
                <w:rFonts w:ascii="UD デジタル 教科書体 NP-R" w:eastAsia="UD デジタル 教科書体 NP-R" w:hint="eastAsia"/>
              </w:rPr>
              <w:t>ひなた子どもネット相談</w:t>
            </w:r>
          </w:p>
          <w:p w14:paraId="2661DCA8" w14:textId="4138D0C6" w:rsidR="006C50A3" w:rsidRPr="000271A4" w:rsidRDefault="0038404E">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w:t>
            </w:r>
            <w:r w:rsidR="000271A4">
              <w:rPr>
                <w:rFonts w:ascii="UD デジタル 教科書体 NP-R" w:eastAsia="UD デジタル 教科書体 NP-R" w:hint="eastAsia"/>
              </w:rPr>
              <w:t>宮崎県子どもＳＮＳ相談</w:t>
            </w:r>
          </w:p>
          <w:p w14:paraId="135AEA42" w14:textId="6D335231" w:rsidR="006C50A3" w:rsidRPr="000271A4" w:rsidRDefault="000271A4">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noProof/>
              </w:rPr>
              <mc:AlternateContent>
                <mc:Choice Requires="wps">
                  <w:drawing>
                    <wp:anchor distT="0" distB="0" distL="114300" distR="114300" simplePos="0" relativeHeight="251657728" behindDoc="0" locked="0" layoutInCell="0" allowOverlap="1" wp14:anchorId="7C419D9F" wp14:editId="38FA2929">
                      <wp:simplePos x="0" y="0"/>
                      <wp:positionH relativeFrom="column">
                        <wp:posOffset>-2534920</wp:posOffset>
                      </wp:positionH>
                      <wp:positionV relativeFrom="paragraph">
                        <wp:posOffset>293569</wp:posOffset>
                      </wp:positionV>
                      <wp:extent cx="5115560" cy="941696"/>
                      <wp:effectExtent l="0" t="0" r="2794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5560" cy="941696"/>
                              </a:xfrm>
                              <a:prstGeom prst="roundRect">
                                <a:avLst>
                                  <a:gd name="adj" fmla="val 5778"/>
                                </a:avLst>
                              </a:prstGeom>
                              <a:solidFill>
                                <a:srgbClr val="FFFFFF"/>
                              </a:solidFill>
                              <a:ln w="18900">
                                <a:solidFill>
                                  <a:srgbClr val="000000"/>
                                </a:solidFill>
                                <a:round/>
                                <a:headEnd/>
                                <a:tailEnd/>
                              </a:ln>
                            </wps:spPr>
                            <wps:txbx>
                              <w:txbxContent>
                                <w:p w14:paraId="4BB62C61"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14:paraId="26D14FA5"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自分にあったセルフリラクセーションを身に付けましょう。</w:t>
                                  </w:r>
                                </w:p>
                                <w:p w14:paraId="46E92E94"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14:paraId="7AACC219"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友人の不安や悩みに気付き、信頼できる大人につなげましょう。</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19D9F" id="AutoShape 6" o:spid="_x0000_s1030" style="position:absolute;margin-left:-199.6pt;margin-top:23.1pt;width:402.8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OrIgIAAEwEAAAOAAAAZHJzL2Uyb0RvYy54bWysVNuO0zAQfUfiHyy/0ySrbbeNmq5WXYqQ&#10;lotY+ADHdhKD4zG222T5esZOW7rAEyIP1oztOXPmzDjr27HX5CCdV2AqWsxySqThIJRpK/rl8+7V&#10;khIfmBFMg5EVfZKe3m5evlgPtpRX0IEW0hEEMb4cbEW7EGyZZZ53smd+BlYaPGzA9Syg69pMODYg&#10;eq+zqzxfZAM4YR1w6T3u3k+HdJPwm0by8KFpvAxEVxS5hbS6tNZxzTZrVraO2U7xIw32Dyx6pgwm&#10;PUPds8DI3qk/oHrFHXhowoxDn0HTKC5TDVhNkf9WzWPHrEy1oDjenmXy/w+Wvz882o8uUvf2Afg3&#10;TwxsO2ZaeeccDJ1kAtMVUahssL48B0THYyiph3cgsLVsHyBpMDauj4BYHRmT1E9nqeUYCMfNeVHM&#10;5wvsCMez1XWxWC1SClaeoq3z4Y2EnkSjog72RnzCfqYU7PDgQ9JbEMP6mF18paTpNXbvwDSZ39ws&#10;j4DHuxkrT5CpWtBK7JTWyXFtvdWOYGRFd+k7BvvLa9qQAbVYrvI8sXh26C8x8vT9DSPVkaYuSvva&#10;iGQHpvRkI01tjlpHeeMk+zKM9UiUqOh1xIw7NYgnFN/BNNL4BNHowP2gZMBxrqj/vmdOUqLfmtjA&#10;JTLC+b903KVTXzrMcISqaKBkMrdhejN761TbYaYiCWDgDpveqHCajonVkT6OLFrP3sSln279+gls&#10;fgIAAP//AwBQSwMEFAAGAAgAAAAhAJzDoqHgAAAACwEAAA8AAABkcnMvZG93bnJldi54bWxMj01P&#10;wzAMhu9I/IfISNy2lBEqWppOgCgHtAvl45ylXlutcaom27p/jznBybL86PXzFuvZDeKIU+g9abhZ&#10;JiCQrG96ajV8flSLexAhGmrM4Ak1nDHAury8KEze+BO947GOreAQCrnR0MU45lIG26EzYelHJL7t&#10;/ORM5HVqZTOZE4e7Qa6SJJXO9MQfOjPic4d2Xx+cBrt7tX2txpfvp7czbr5CVdG+0vr6an58ABFx&#10;jn8w/OqzOpTstPUHaoIYNCxus2zFrAaV8mRCJakCsWU0U3cgy0L+71D+AAAA//8DAFBLAQItABQA&#10;BgAIAAAAIQC2gziS/gAAAOEBAAATAAAAAAAAAAAAAAAAAAAAAABbQ29udGVudF9UeXBlc10ueG1s&#10;UEsBAi0AFAAGAAgAAAAhADj9If/WAAAAlAEAAAsAAAAAAAAAAAAAAAAALwEAAF9yZWxzLy5yZWxz&#10;UEsBAi0AFAAGAAgAAAAhAHIZU6siAgAATAQAAA4AAAAAAAAAAAAAAAAALgIAAGRycy9lMm9Eb2Mu&#10;eG1sUEsBAi0AFAAGAAgAAAAhAJzDoqHgAAAACwEAAA8AAAAAAAAAAAAAAAAAfAQAAGRycy9kb3du&#10;cmV2LnhtbFBLBQYAAAAABAAEAPMAAACJBQAAAAA=&#10;" o:allowincell="f" strokeweight=".525mm">
                      <v:textbox inset=".5mm,.5mm,.5mm,.5mm">
                        <w:txbxContent>
                          <w:p w14:paraId="4BB62C61"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spacing w:val="10"/>
                              </w:rPr>
                              <w:t>○　不安や悩みがあることは自然なことです。</w:t>
                            </w:r>
                          </w:p>
                          <w:p w14:paraId="26D14FA5"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自分にあったセルフリラクセーションを身に付けましょう。</w:t>
                            </w:r>
                          </w:p>
                          <w:p w14:paraId="46E92E94"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不安や悩みを一人で抱え込まず、信頼できる人に相談しましょう。</w:t>
                            </w:r>
                          </w:p>
                          <w:p w14:paraId="7AACC219" w14:textId="77777777" w:rsidR="006C50A3" w:rsidRDefault="0038404E">
                            <w:pPr>
                              <w:suppressAutoHyphens w:val="0"/>
                              <w:kinsoku/>
                              <w:wordWrap/>
                              <w:overflowPunct/>
                              <w:snapToGrid w:val="0"/>
                              <w:spacing w:line="289" w:lineRule="atLeast"/>
                              <w:textAlignment w:val="auto"/>
                              <w:rPr>
                                <w:rFonts w:ascii="ＭＳ 明朝" w:cs="Times New Roman"/>
                                <w:sz w:val="24"/>
                                <w:szCs w:val="24"/>
                              </w:rPr>
                            </w:pPr>
                            <w:r>
                              <w:rPr>
                                <w:rFonts w:ascii="游明朝" w:eastAsia="游明朝" w:cs="游明朝" w:hint="eastAsia"/>
                                <w:color w:val="000000"/>
                                <w:spacing w:val="10"/>
                              </w:rPr>
                              <w:t>○　友人の不安や悩みに気付き、信頼できる大人につなげましょう。</w:t>
                            </w:r>
                          </w:p>
                        </w:txbxContent>
                      </v:textbox>
                    </v:roundrect>
                  </w:pict>
                </mc:Fallback>
              </mc:AlternateContent>
            </w:r>
            <w:r w:rsidR="0038404E" w:rsidRPr="000271A4">
              <w:rPr>
                <w:rFonts w:ascii="UD デジタル 教科書体 NP-R" w:eastAsia="UD デジタル 教科書体 NP-R" w:hint="eastAsia"/>
              </w:rPr>
              <w:t>・子どもの人権</w:t>
            </w:r>
            <w:r w:rsidR="0038404E" w:rsidRPr="000271A4">
              <w:rPr>
                <w:rFonts w:ascii="UD デジタル 教科書体 NP-R" w:eastAsia="UD デジタル 教科書体 NP-R" w:cs="Times New Roman" w:hint="eastAsia"/>
              </w:rPr>
              <w:t>SOS</w:t>
            </w:r>
            <w:r w:rsidR="0038404E" w:rsidRPr="000271A4">
              <w:rPr>
                <w:rFonts w:ascii="UD デジタル 教科書体 NP-R" w:eastAsia="UD デジタル 教科書体 NP-R" w:hint="eastAsia"/>
              </w:rPr>
              <w:t>ミニレター　等</w:t>
            </w:r>
          </w:p>
          <w:p w14:paraId="21D9958F" w14:textId="25D96D2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34B4F8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B372AA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E6B9053"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3F8C8337"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0C929E4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6FCE3C8A"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55F56FEB"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p w14:paraId="43D378E4" w14:textId="77777777" w:rsidR="006C50A3" w:rsidRPr="000271A4" w:rsidRDefault="006C50A3">
            <w:pPr>
              <w:pStyle w:val="a3"/>
              <w:suppressAutoHyphens/>
              <w:kinsoku w:val="0"/>
              <w:wordWrap w:val="0"/>
              <w:autoSpaceDE w:val="0"/>
              <w:autoSpaceDN w:val="0"/>
              <w:spacing w:line="212" w:lineRule="exact"/>
              <w:jc w:val="left"/>
              <w:rPr>
                <w:rFonts w:ascii="UD デジタル 教科書体 NP-R" w:eastAsia="UD デジタル 教科書体 NP-R" w:cs="Times New Roman" w:hint="eastAsia"/>
                <w:spacing w:val="16"/>
              </w:rPr>
            </w:pPr>
          </w:p>
        </w:tc>
      </w:tr>
    </w:tbl>
    <w:p w14:paraId="5DFE4318" w14:textId="77777777" w:rsidR="006C50A3" w:rsidRPr="000271A4" w:rsidRDefault="006C50A3">
      <w:pPr>
        <w:pStyle w:val="a3"/>
        <w:adjustRightInd/>
        <w:spacing w:line="212" w:lineRule="exact"/>
        <w:ind w:left="842" w:hanging="842"/>
        <w:rPr>
          <w:rFonts w:ascii="UD デジタル 教科書体 NP-R" w:eastAsia="UD デジタル 教科書体 NP-R" w:cs="Times New Roman" w:hint="eastAsia"/>
          <w:spacing w:val="16"/>
        </w:rPr>
      </w:pPr>
    </w:p>
    <w:p w14:paraId="7E60D89D" w14:textId="77777777" w:rsidR="006C50A3" w:rsidRPr="000271A4" w:rsidRDefault="0038404E">
      <w:pPr>
        <w:pStyle w:val="a3"/>
        <w:adjustRightInd/>
        <w:spacing w:line="212" w:lineRule="exact"/>
        <w:ind w:left="962" w:hanging="962"/>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　推進校では、展開前半の「セルフリラクセーション」を第１学年で、展開後半の「聴き方についてのロールプレイ」を第２学年で行うなど、体験活動を充実させた実践例もあります。</w:t>
      </w:r>
    </w:p>
    <w:p w14:paraId="64630AA0" w14:textId="77777777" w:rsidR="006C50A3" w:rsidRPr="000271A4" w:rsidRDefault="0038404E">
      <w:pPr>
        <w:pStyle w:val="a3"/>
        <w:adjustRightInd/>
        <w:spacing w:line="212" w:lineRule="exact"/>
        <w:ind w:left="964"/>
        <w:rPr>
          <w:rFonts w:ascii="UD デジタル 教科書体 NP-R" w:eastAsia="UD デジタル 教科書体 NP-R" w:cs="Times New Roman" w:hint="eastAsia"/>
          <w:spacing w:val="16"/>
        </w:rPr>
      </w:pPr>
      <w:r w:rsidRPr="000271A4">
        <w:rPr>
          <w:rFonts w:ascii="UD デジタル 教科書体 NP-R" w:eastAsia="UD デジタル 教科書体 NP-R" w:hint="eastAsia"/>
        </w:rPr>
        <w:t xml:space="preserve">　５つのポイントをおさえた上で、各学校の実態に合わせて、展開例を工夫してください。</w:t>
      </w:r>
    </w:p>
    <w:sectPr w:rsidR="006C50A3" w:rsidRPr="000271A4">
      <w:type w:val="continuous"/>
      <w:pgSz w:w="11906" w:h="16838"/>
      <w:pgMar w:top="1190" w:right="1134" w:bottom="1020" w:left="1134" w:header="720" w:footer="720" w:gutter="0"/>
      <w:pgNumType w:start="1"/>
      <w:cols w:space="720"/>
      <w:noEndnote/>
      <w:docGrid w:type="linesAndChars" w:linePitch="211"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8151" w14:textId="77777777" w:rsidR="007942BC" w:rsidRDefault="007942BC">
      <w:r>
        <w:separator/>
      </w:r>
    </w:p>
  </w:endnote>
  <w:endnote w:type="continuationSeparator" w:id="0">
    <w:p w14:paraId="7A0C1A56" w14:textId="77777777" w:rsidR="007942BC" w:rsidRDefault="0079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1E04" w14:textId="77777777" w:rsidR="007942BC" w:rsidRDefault="007942BC">
      <w:r>
        <w:rPr>
          <w:rFonts w:ascii="ＭＳ 明朝" w:cs="Times New Roman"/>
          <w:sz w:val="2"/>
          <w:szCs w:val="2"/>
        </w:rPr>
        <w:continuationSeparator/>
      </w:r>
    </w:p>
  </w:footnote>
  <w:footnote w:type="continuationSeparator" w:id="0">
    <w:p w14:paraId="73AD8743" w14:textId="77777777" w:rsidR="007942BC" w:rsidRDefault="00794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62"/>
  <w:hyphenationZone w:val="0"/>
  <w:drawingGridHorizontalSpacing w:val="6553"/>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71"/>
    <w:rsid w:val="000271A4"/>
    <w:rsid w:val="00372671"/>
    <w:rsid w:val="0038404E"/>
    <w:rsid w:val="00614DAD"/>
    <w:rsid w:val="006C50A3"/>
    <w:rsid w:val="00721C0F"/>
    <w:rsid w:val="007942BC"/>
    <w:rsid w:val="00C2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C3C52A"/>
  <w14:defaultImageDpi w14:val="0"/>
  <w15:docId w15:val="{45855ECA-A1A9-4F43-B74D-FC51A83B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762"/>
    </w:pPr>
    <w:rPr>
      <w:rFonts w:ascii="游明朝" w:eastAsia="游明朝" w:hAnsi="游明朝" w:cs="游明朝"/>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header"/>
    <w:basedOn w:val="a"/>
    <w:link w:val="a7"/>
    <w:uiPriority w:val="99"/>
    <w:unhideWhenUsed/>
    <w:rsid w:val="000271A4"/>
    <w:pPr>
      <w:tabs>
        <w:tab w:val="center" w:pos="4252"/>
        <w:tab w:val="right" w:pos="8504"/>
      </w:tabs>
      <w:snapToGrid w:val="0"/>
    </w:pPr>
  </w:style>
  <w:style w:type="character" w:customStyle="1" w:styleId="a7">
    <w:name w:val="ヘッダー (文字)"/>
    <w:basedOn w:val="a0"/>
    <w:link w:val="a6"/>
    <w:uiPriority w:val="99"/>
    <w:rsid w:val="000271A4"/>
    <w:rPr>
      <w:rFonts w:cs="ＭＳ 明朝"/>
      <w:kern w:val="0"/>
      <w:szCs w:val="21"/>
    </w:rPr>
  </w:style>
  <w:style w:type="paragraph" w:styleId="a8">
    <w:name w:val="footer"/>
    <w:basedOn w:val="a"/>
    <w:link w:val="a9"/>
    <w:uiPriority w:val="99"/>
    <w:unhideWhenUsed/>
    <w:rsid w:val="000271A4"/>
    <w:pPr>
      <w:tabs>
        <w:tab w:val="center" w:pos="4252"/>
        <w:tab w:val="right" w:pos="8504"/>
      </w:tabs>
      <w:snapToGrid w:val="0"/>
    </w:pPr>
  </w:style>
  <w:style w:type="character" w:customStyle="1" w:styleId="a9">
    <w:name w:val="フッター (文字)"/>
    <w:basedOn w:val="a0"/>
    <w:link w:val="a8"/>
    <w:uiPriority w:val="99"/>
    <w:rsid w:val="000271A4"/>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敦己</dc:creator>
  <cp:keywords/>
  <dc:description/>
  <cp:lastModifiedBy>馬場 章博</cp:lastModifiedBy>
  <cp:revision>3</cp:revision>
  <cp:lastPrinted>2021-10-22T06:47:00Z</cp:lastPrinted>
  <dcterms:created xsi:type="dcterms:W3CDTF">2024-03-08T06:33:00Z</dcterms:created>
  <dcterms:modified xsi:type="dcterms:W3CDTF">2024-03-08T06:42:00Z</dcterms:modified>
</cp:coreProperties>
</file>